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08BB" w:rsidRPr="00EF46DB" w:rsidRDefault="008A08BB">
      <w:pPr>
        <w:pStyle w:val="Normal1"/>
        <w:widowControl w:val="0"/>
        <w:jc w:val="center"/>
        <w:rPr>
          <w:rFonts w:asciiTheme="majorHAnsi" w:hAnsiTheme="majorHAnsi" w:cs="Andada"/>
          <w:sz w:val="20"/>
        </w:rPr>
      </w:pPr>
      <w:r w:rsidRPr="00EF46DB">
        <w:rPr>
          <w:rFonts w:asciiTheme="majorHAnsi" w:hAnsiTheme="majorHAnsi" w:cs="Andada"/>
          <w:i/>
          <w:sz w:val="20"/>
        </w:rPr>
        <w:t>MAAN</w:t>
      </w:r>
      <w:r w:rsidR="00237A00" w:rsidRPr="00EF46DB">
        <w:rPr>
          <w:rFonts w:asciiTheme="majorHAnsi" w:hAnsiTheme="majorHAnsi" w:cs="Andada"/>
          <w:sz w:val="20"/>
        </w:rPr>
        <w:t xml:space="preserve"> Act III, Scene </w:t>
      </w:r>
      <w:proofErr w:type="gramStart"/>
      <w:r w:rsidR="00237A00" w:rsidRPr="00EF46DB">
        <w:rPr>
          <w:rFonts w:asciiTheme="majorHAnsi" w:hAnsiTheme="majorHAnsi" w:cs="Andada"/>
          <w:sz w:val="20"/>
        </w:rPr>
        <w:t>iv</w:t>
      </w:r>
      <w:proofErr w:type="gramEnd"/>
      <w:r w:rsidRPr="00EF46DB">
        <w:rPr>
          <w:rFonts w:asciiTheme="majorHAnsi" w:hAnsiTheme="majorHAnsi" w:cs="Andada"/>
          <w:sz w:val="20"/>
        </w:rPr>
        <w:t xml:space="preserve"> Paraphrase</w:t>
      </w:r>
      <w:r w:rsidR="002771E0" w:rsidRPr="00EF46DB">
        <w:rPr>
          <w:rFonts w:asciiTheme="majorHAnsi" w:hAnsiTheme="majorHAnsi" w:cs="Andada"/>
          <w:sz w:val="20"/>
        </w:rPr>
        <w:t xml:space="preserve"> </w:t>
      </w:r>
      <w:r w:rsidR="000F27DE">
        <w:rPr>
          <w:rFonts w:asciiTheme="majorHAnsi" w:hAnsiTheme="majorHAnsi" w:cs="Andada"/>
          <w:sz w:val="20"/>
        </w:rPr>
        <w:t>&amp; Analysis</w:t>
      </w:r>
      <w:r w:rsidR="000F27DE">
        <w:rPr>
          <w:rFonts w:asciiTheme="majorHAnsi" w:hAnsiTheme="majorHAnsi" w:cs="Andada"/>
          <w:sz w:val="20"/>
        </w:rPr>
        <w:tab/>
      </w:r>
      <w:r w:rsidR="000F27DE">
        <w:rPr>
          <w:rFonts w:asciiTheme="majorHAnsi" w:hAnsiTheme="majorHAnsi" w:cs="Andada"/>
          <w:sz w:val="20"/>
        </w:rPr>
        <w:tab/>
      </w:r>
      <w:r w:rsidR="000F27DE">
        <w:rPr>
          <w:rFonts w:asciiTheme="majorHAnsi" w:hAnsiTheme="majorHAnsi" w:cs="Andada"/>
          <w:sz w:val="20"/>
        </w:rPr>
        <w:tab/>
      </w:r>
      <w:r w:rsidR="000F27DE">
        <w:rPr>
          <w:rFonts w:asciiTheme="majorHAnsi" w:hAnsiTheme="majorHAnsi" w:cs="Andada"/>
          <w:sz w:val="20"/>
        </w:rPr>
        <w:tab/>
        <w:t>Name:</w:t>
      </w:r>
      <w:r w:rsidR="000F27DE">
        <w:rPr>
          <w:rFonts w:asciiTheme="majorHAnsi" w:hAnsiTheme="majorHAnsi" w:cs="Andada"/>
          <w:sz w:val="20"/>
        </w:rPr>
        <w:tab/>
      </w:r>
      <w:r w:rsidR="000F27DE">
        <w:rPr>
          <w:rFonts w:asciiTheme="majorHAnsi" w:hAnsiTheme="majorHAnsi" w:cs="Andada"/>
          <w:sz w:val="20"/>
        </w:rPr>
        <w:tab/>
      </w:r>
      <w:r w:rsidR="000F27DE">
        <w:rPr>
          <w:rFonts w:asciiTheme="majorHAnsi" w:hAnsiTheme="majorHAnsi" w:cs="Andada"/>
          <w:sz w:val="20"/>
        </w:rPr>
        <w:tab/>
      </w: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652B57" w:rsidRPr="004B1F40" w:rsidTr="002004CA">
        <w:trPr>
          <w:trHeight w:val="188"/>
        </w:trPr>
        <w:tc>
          <w:tcPr>
            <w:tcW w:w="1908" w:type="dxa"/>
            <w:vAlign w:val="center"/>
          </w:tcPr>
          <w:p w:rsidR="00652B57" w:rsidRPr="004B1F40" w:rsidRDefault="00652B57" w:rsidP="002004CA">
            <w:pPr>
              <w:jc w:val="center"/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</w:pPr>
            <w:r w:rsidRPr="004B1F40">
              <w:rPr>
                <w:rFonts w:asciiTheme="majorHAnsi" w:eastAsia="Calibri" w:hAnsiTheme="majorHAnsi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80" w:type="dxa"/>
          </w:tcPr>
          <w:p w:rsidR="00652B57" w:rsidRPr="004B1F40" w:rsidRDefault="00652B57" w:rsidP="002004CA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4B1F40">
              <w:rPr>
                <w:rFonts w:asciiTheme="majorHAnsi" w:eastAsia="Calibri" w:hAnsiTheme="majorHAnsi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652B57" w:rsidRPr="004B1F40" w:rsidRDefault="00652B57" w:rsidP="002004CA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4B1F40">
              <w:rPr>
                <w:rFonts w:asciiTheme="majorHAnsi" w:eastAsia="Calibri" w:hAnsiTheme="majorHAns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52B57" w:rsidRPr="004B1F40" w:rsidRDefault="00652B57" w:rsidP="002004CA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4B1F40">
              <w:rPr>
                <w:rFonts w:asciiTheme="majorHAnsi" w:eastAsia="Calibri" w:hAnsiTheme="majorHAns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52B57" w:rsidRPr="004B1F40" w:rsidRDefault="00652B57" w:rsidP="002004CA">
            <w:pPr>
              <w:jc w:val="center"/>
              <w:rPr>
                <w:rFonts w:asciiTheme="majorHAnsi" w:eastAsia="Calibri" w:hAnsiTheme="majorHAnsi" w:cs="Aparajita"/>
                <w:sz w:val="18"/>
                <w:szCs w:val="18"/>
              </w:rPr>
            </w:pPr>
            <w:r w:rsidRPr="004B1F40">
              <w:rPr>
                <w:rFonts w:asciiTheme="majorHAnsi" w:eastAsia="Calibri" w:hAnsiTheme="majorHAnsi" w:cs="Aparajita"/>
                <w:sz w:val="18"/>
                <w:szCs w:val="18"/>
              </w:rPr>
              <w:t>1.0</w:t>
            </w:r>
          </w:p>
        </w:tc>
      </w:tr>
      <w:tr w:rsidR="00652B57" w:rsidRPr="004B1F40" w:rsidTr="002004CA">
        <w:tc>
          <w:tcPr>
            <w:tcW w:w="1908" w:type="dxa"/>
          </w:tcPr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</w:rPr>
            </w:pPr>
            <w:r w:rsidRPr="00DF2EBE">
              <w:rPr>
                <w:rFonts w:ascii="Cambria" w:hAnsi="Cambria" w:cs="Aparajita"/>
                <w:b/>
                <w:sz w:val="20"/>
              </w:rPr>
              <w:t>Comprehend</w:t>
            </w:r>
            <w:r w:rsidRPr="00DF2EBE">
              <w:rPr>
                <w:rFonts w:ascii="Cambria" w:hAnsi="Cambria" w:cs="Aparajita"/>
                <w:sz w:val="20"/>
              </w:rPr>
              <w:t xml:space="preserve"> and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sz w:val="20"/>
              </w:rPr>
            </w:pPr>
            <w:r w:rsidRPr="00DF2EBE">
              <w:rPr>
                <w:rFonts w:ascii="Cambria" w:hAnsi="Cambria" w:cs="Aparajita"/>
                <w:sz w:val="20"/>
              </w:rPr>
              <w:t xml:space="preserve">explain the </w:t>
            </w:r>
            <w:r w:rsidRPr="00DF2EBE">
              <w:rPr>
                <w:rFonts w:ascii="Cambria" w:hAnsi="Cambria" w:cs="Aparajita"/>
                <w:b/>
                <w:sz w:val="20"/>
              </w:rPr>
              <w:t>literal</w:t>
            </w:r>
            <w:r w:rsidRPr="00DF2EBE">
              <w:rPr>
                <w:rFonts w:ascii="Cambria" w:hAnsi="Cambria" w:cs="Aparajita"/>
                <w:sz w:val="20"/>
              </w:rPr>
              <w:t xml:space="preserve">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sz w:val="20"/>
              </w:rPr>
            </w:pPr>
            <w:r w:rsidRPr="00DF2EBE">
              <w:rPr>
                <w:rFonts w:ascii="Cambria" w:hAnsi="Cambria" w:cs="Aparajita"/>
                <w:sz w:val="20"/>
              </w:rPr>
              <w:t>main</w:t>
            </w:r>
            <w:r>
              <w:rPr>
                <w:rFonts w:ascii="Cambria" w:hAnsi="Cambria" w:cs="Aparajita"/>
                <w:sz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</w:rPr>
              <w:t xml:space="preserve">ideas </w:t>
            </w:r>
            <w:r>
              <w:rPr>
                <w:rFonts w:ascii="Cambria" w:hAnsi="Cambria" w:cs="Aparajita"/>
                <w:sz w:val="20"/>
              </w:rPr>
              <w:t xml:space="preserve">&amp; </w:t>
            </w:r>
            <w:r w:rsidRPr="00DF2EBE">
              <w:rPr>
                <w:rFonts w:ascii="Cambria" w:hAnsi="Cambria" w:cs="Aparajita"/>
                <w:sz w:val="20"/>
              </w:rPr>
              <w:t xml:space="preserve">details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b/>
                <w:sz w:val="20"/>
              </w:rPr>
            </w:pPr>
            <w:r w:rsidRPr="00DF2EBE">
              <w:rPr>
                <w:rFonts w:ascii="Cambria" w:hAnsi="Cambria" w:cs="Aparajita"/>
                <w:sz w:val="20"/>
              </w:rPr>
              <w:t xml:space="preserve">&amp; </w:t>
            </w:r>
            <w:r w:rsidRPr="00DF2EBE">
              <w:rPr>
                <w:rFonts w:ascii="Cambria" w:hAnsi="Cambria" w:cs="Aparajita"/>
                <w:b/>
                <w:sz w:val="20"/>
              </w:rPr>
              <w:t xml:space="preserve">cite text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</w:rPr>
            </w:pPr>
            <w:r w:rsidRPr="00DF2EBE">
              <w:rPr>
                <w:rFonts w:ascii="Cambria" w:hAnsi="Cambria" w:cs="Aparajita"/>
                <w:b/>
                <w:sz w:val="20"/>
              </w:rPr>
              <w:t>evidence</w:t>
            </w:r>
          </w:p>
        </w:tc>
        <w:tc>
          <w:tcPr>
            <w:tcW w:w="1980" w:type="dxa"/>
          </w:tcPr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insightfully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explain author’s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text evidence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18"/>
                <w:szCs w:val="18"/>
              </w:rPr>
              <w:t xml:space="preserve">accurately beyond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DF2EBE">
              <w:rPr>
                <w:rFonts w:ascii="Cambria" w:hAnsi="Cambria" w:cs="Aparajita"/>
                <w:sz w:val="18"/>
                <w:szCs w:val="18"/>
              </w:rPr>
              <w:t>teacher’s</w:t>
            </w:r>
            <w:proofErr w:type="gramEnd"/>
            <w:r w:rsidRPr="00DF2EBE">
              <w:rPr>
                <w:rFonts w:ascii="Cambria" w:hAnsi="Cambria" w:cs="Aparajita"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plainly explain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the 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 xml:space="preserve">meaning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by</w:t>
            </w:r>
            <w:r>
              <w:rPr>
                <w:rFonts w:ascii="Cambria" w:hAnsi="Cambria" w:cs="Aparajita"/>
                <w:sz w:val="20"/>
                <w:szCs w:val="20"/>
                <w:u w:val="single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text evidence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relatively accurately </w:t>
            </w:r>
            <w:r>
              <w:rPr>
                <w:rFonts w:ascii="Cambria" w:hAnsi="Cambria" w:cs="Aparajita"/>
                <w:sz w:val="20"/>
                <w:szCs w:val="20"/>
              </w:rPr>
              <w:t>&amp;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20"/>
                <w:szCs w:val="20"/>
              </w:rPr>
              <w:t>consistently</w:t>
            </w:r>
            <w:proofErr w:type="gramEnd"/>
            <w:r w:rsidRPr="00DF2EBE">
              <w:rPr>
                <w:rFonts w:ascii="Cambria" w:hAnsi="Cambria" w:cs="Aparajita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just mention the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</w:t>
            </w:r>
            <w:bookmarkStart w:id="0" w:name="_GoBack"/>
            <w:bookmarkEnd w:id="0"/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xt evidence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somewhat accurately </w:t>
            </w:r>
            <w:r w:rsidRPr="00DF2EBE">
              <w:rPr>
                <w:rFonts w:ascii="Cambria" w:hAnsi="Cambria" w:cs="Aparajita"/>
                <w:sz w:val="18"/>
                <w:szCs w:val="18"/>
              </w:rPr>
              <w:t xml:space="preserve">and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18"/>
                <w:szCs w:val="18"/>
              </w:rPr>
              <w:t>somewhat</w:t>
            </w:r>
            <w:proofErr w:type="gramEnd"/>
            <w:r w:rsidRPr="00DF2EBE">
              <w:rPr>
                <w:rFonts w:ascii="Cambria" w:hAnsi="Cambria" w:cs="Aparajita"/>
                <w:sz w:val="18"/>
                <w:szCs w:val="18"/>
              </w:rPr>
              <w:t xml:space="preserve"> consistently.</w:t>
            </w:r>
          </w:p>
        </w:tc>
        <w:tc>
          <w:tcPr>
            <w:tcW w:w="2358" w:type="dxa"/>
          </w:tcPr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struggle to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>identify the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</w:t>
            </w:r>
            <w:proofErr w:type="gramEnd"/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 xml:space="preserve"> text evidence.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I have some inaccuracies </w:t>
            </w:r>
          </w:p>
          <w:p w:rsidR="00652B57" w:rsidRDefault="00652B57" w:rsidP="002004C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18"/>
                <w:szCs w:val="18"/>
              </w:rPr>
              <w:t>and/or</w:t>
            </w:r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 xml:space="preserve"> need teacher </w:t>
            </w:r>
          </w:p>
          <w:p w:rsidR="00652B57" w:rsidRPr="00DF2EBE" w:rsidRDefault="00652B57" w:rsidP="002004C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>assistance</w:t>
            </w:r>
            <w:proofErr w:type="gramEnd"/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>.</w:t>
            </w:r>
          </w:p>
        </w:tc>
      </w:tr>
      <w:tr w:rsidR="00652B57" w:rsidRPr="004B1F40" w:rsidTr="002004CA">
        <w:tc>
          <w:tcPr>
            <w:tcW w:w="1908" w:type="dxa"/>
          </w:tcPr>
          <w:p w:rsidR="00652B57" w:rsidRPr="00DF2EBE" w:rsidRDefault="00652B57" w:rsidP="002004CA">
            <w:pPr>
              <w:autoSpaceDE w:val="0"/>
              <w:autoSpaceDN w:val="0"/>
              <w:adjustRightInd w:val="0"/>
              <w:rPr>
                <w:rFonts w:ascii="Cambria" w:hAnsi="Cambria" w:cs="Aparajita"/>
                <w:b/>
                <w:sz w:val="18"/>
                <w:szCs w:val="16"/>
              </w:rPr>
            </w:pPr>
            <w:r w:rsidRPr="00DF2EBE">
              <w:rPr>
                <w:rFonts w:ascii="Cambria" w:hAnsi="Cambria" w:cs="Aparajita"/>
                <w:b/>
                <w:sz w:val="18"/>
                <w:szCs w:val="16"/>
                <w:u w:val="single"/>
              </w:rPr>
              <w:t>Purpose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= Did I produce clear writing to accomplish a specific purpose: to persuade, to inform, to </w:t>
            </w: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>analyze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, and/or to entertain? </w:t>
            </w:r>
          </w:p>
        </w:tc>
        <w:tc>
          <w:tcPr>
            <w:tcW w:w="1980" w:type="dxa"/>
          </w:tcPr>
          <w:p w:rsidR="00652B57" w:rsidRPr="00DF2EBE" w:rsidRDefault="00652B57" w:rsidP="002004CA">
            <w:pPr>
              <w:rPr>
                <w:rFonts w:ascii="Cambria" w:hAnsi="Cambria" w:cs="Aparajita"/>
                <w:sz w:val="18"/>
                <w:szCs w:val="16"/>
              </w:rPr>
            </w:pP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 xml:space="preserve">I can make my </w:t>
            </w:r>
            <w:r w:rsidRPr="00DF2EBE">
              <w:rPr>
                <w:rFonts w:ascii="Cambria" w:hAnsi="Cambria" w:cs="Aparajita"/>
                <w:sz w:val="18"/>
                <w:szCs w:val="16"/>
                <w:u w:val="single"/>
              </w:rPr>
              <w:t>purpose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very clear beyond teacher expectations. My reader is completely familiar with my claim in a profound way.</w:t>
            </w:r>
          </w:p>
        </w:tc>
        <w:tc>
          <w:tcPr>
            <w:tcW w:w="2160" w:type="dxa"/>
          </w:tcPr>
          <w:p w:rsidR="00652B57" w:rsidRPr="00DF2EBE" w:rsidRDefault="00652B57" w:rsidP="002004CA">
            <w:pPr>
              <w:rPr>
                <w:rFonts w:ascii="Cambria" w:hAnsi="Cambria" w:cs="Aparajita"/>
                <w:sz w:val="18"/>
                <w:szCs w:val="16"/>
              </w:rPr>
            </w:pP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 xml:space="preserve">I can make my </w:t>
            </w:r>
            <w:r w:rsidRPr="00DF2EBE">
              <w:rPr>
                <w:rFonts w:ascii="Cambria" w:hAnsi="Cambria" w:cs="Aparajita"/>
                <w:sz w:val="18"/>
                <w:szCs w:val="16"/>
                <w:u w:val="single"/>
              </w:rPr>
              <w:t>purpose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clear consistently. My reader is pretty familiar with my claim. My purpose is apparent and believable.</w:t>
            </w:r>
          </w:p>
        </w:tc>
        <w:tc>
          <w:tcPr>
            <w:tcW w:w="2358" w:type="dxa"/>
          </w:tcPr>
          <w:p w:rsidR="00652B57" w:rsidRPr="00DF2EBE" w:rsidRDefault="00652B57" w:rsidP="002004CA">
            <w:pPr>
              <w:rPr>
                <w:rFonts w:ascii="Cambria" w:hAnsi="Cambria" w:cs="Aparajita"/>
                <w:sz w:val="18"/>
                <w:szCs w:val="16"/>
              </w:rPr>
            </w:pP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>I can make my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</w:t>
            </w:r>
            <w:r w:rsidRPr="00DF2EBE">
              <w:rPr>
                <w:rFonts w:ascii="Cambria" w:hAnsi="Cambria" w:cs="Aparajita"/>
                <w:sz w:val="18"/>
                <w:szCs w:val="16"/>
                <w:u w:val="single"/>
              </w:rPr>
              <w:t>purpose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fairly clear. My reader is somewhat familiar with my claim. Some aspects of my purpose are confusing or unclear.</w:t>
            </w:r>
          </w:p>
        </w:tc>
        <w:tc>
          <w:tcPr>
            <w:tcW w:w="2358" w:type="dxa"/>
          </w:tcPr>
          <w:p w:rsidR="00652B57" w:rsidRPr="00DF2EBE" w:rsidRDefault="00652B57" w:rsidP="002004CA">
            <w:pPr>
              <w:rPr>
                <w:rFonts w:ascii="Cambria" w:hAnsi="Cambria" w:cs="Aparajita"/>
                <w:sz w:val="18"/>
                <w:szCs w:val="16"/>
              </w:rPr>
            </w:pP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>I struggle to make my purpose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</w:t>
            </w: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 xml:space="preserve">obvious.  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My reader is not clear about my claim. </w:t>
            </w:r>
            <w:r w:rsidRPr="00DF2EBE">
              <w:rPr>
                <w:rFonts w:ascii="Cambria" w:hAnsi="Cambria" w:cs="Aparajita"/>
                <w:b/>
                <w:sz w:val="18"/>
                <w:szCs w:val="16"/>
              </w:rPr>
              <w:t>I require teacher assistance to clarify a purpose in my writing.</w:t>
            </w:r>
            <w:r w:rsidRPr="00DF2EBE">
              <w:rPr>
                <w:rFonts w:ascii="Cambria" w:hAnsi="Cambria" w:cs="Aparajita"/>
                <w:sz w:val="18"/>
                <w:szCs w:val="16"/>
              </w:rPr>
              <w:t xml:space="preserve">  </w:t>
            </w:r>
          </w:p>
        </w:tc>
      </w:tr>
      <w:tr w:rsidR="00B30F88" w:rsidRPr="004B1F40" w:rsidTr="002004CA">
        <w:tc>
          <w:tcPr>
            <w:tcW w:w="1908" w:type="dxa"/>
          </w:tcPr>
          <w:p w:rsidR="00B30F88" w:rsidRPr="00757DF3" w:rsidRDefault="00B30F88" w:rsidP="00B30F88">
            <w:pPr>
              <w:rPr>
                <w:rFonts w:ascii="Cambria" w:eastAsia="Calibri" w:hAnsi="Cambria" w:cs="Aparajita"/>
                <w:sz w:val="18"/>
              </w:rPr>
            </w:pPr>
            <w:r w:rsidRPr="00757DF3">
              <w:rPr>
                <w:rFonts w:ascii="Cambria" w:eastAsia="Calibri" w:hAnsi="Cambria" w:cs="Aparajita"/>
              </w:rPr>
              <w:t xml:space="preserve">Analyze the </w:t>
            </w:r>
            <w:r w:rsidRPr="00757DF3">
              <w:rPr>
                <w:rFonts w:ascii="Cambria" w:eastAsia="Calibri" w:hAnsi="Cambria" w:cs="Aparajita"/>
                <w:b/>
              </w:rPr>
              <w:t xml:space="preserve">theme </w:t>
            </w:r>
            <w:r w:rsidRPr="00757DF3">
              <w:rPr>
                <w:rFonts w:ascii="Cambria" w:eastAsia="Calibri" w:hAnsi="Cambria" w:cs="Aparajita"/>
              </w:rPr>
              <w:t>(author’s message, lesson, intent) in texts.</w:t>
            </w:r>
          </w:p>
        </w:tc>
        <w:tc>
          <w:tcPr>
            <w:tcW w:w="1980" w:type="dxa"/>
          </w:tcPr>
          <w:p w:rsidR="00B30F88" w:rsidRPr="00757DF3" w:rsidRDefault="00B30F88" w:rsidP="00B30F88">
            <w:pPr>
              <w:rPr>
                <w:rFonts w:ascii="Cambria" w:eastAsia="Calibri" w:hAnsi="Cambria" w:cs="Aparajita"/>
                <w:sz w:val="18"/>
              </w:rPr>
            </w:pPr>
            <w:r w:rsidRPr="00757DF3">
              <w:rPr>
                <w:rFonts w:ascii="Cambria" w:eastAsia="Calibri" w:hAnsi="Cambria" w:cs="Aparajita"/>
                <w:b/>
                <w:sz w:val="18"/>
                <w:u w:val="single"/>
              </w:rPr>
              <w:t>I can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 xml:space="preserve"> insightfully 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analyze how text specifics address the </w:t>
            </w:r>
            <w:r w:rsidRPr="00757DF3">
              <w:rPr>
                <w:rFonts w:ascii="Cambria" w:eastAsia="Calibri" w:hAnsi="Cambria" w:cs="Aparajita"/>
                <w:sz w:val="18"/>
                <w:u w:val="single"/>
              </w:rPr>
              <w:t xml:space="preserve">author’s message in </w:t>
            </w:r>
            <w:r w:rsidRPr="00757DF3">
              <w:rPr>
                <w:rFonts w:ascii="Cambria" w:hAnsi="Cambria" w:cs="Aparajita"/>
                <w:b/>
                <w:sz w:val="18"/>
              </w:rPr>
              <w:t xml:space="preserve">accurately </w:t>
            </w:r>
            <w:r w:rsidRPr="00757DF3">
              <w:rPr>
                <w:rFonts w:ascii="Cambria" w:hAnsi="Cambria" w:cs="Aparajita"/>
                <w:b/>
                <w:sz w:val="18"/>
                <w:szCs w:val="18"/>
              </w:rPr>
              <w:t>beyond expectations.</w:t>
            </w:r>
          </w:p>
        </w:tc>
        <w:tc>
          <w:tcPr>
            <w:tcW w:w="2160" w:type="dxa"/>
          </w:tcPr>
          <w:p w:rsidR="00B30F88" w:rsidRPr="00757DF3" w:rsidRDefault="00B30F88" w:rsidP="00B30F88">
            <w:pPr>
              <w:rPr>
                <w:rFonts w:ascii="Cambria" w:eastAsia="Calibri" w:hAnsi="Cambria" w:cs="Aparajita"/>
                <w:sz w:val="18"/>
              </w:rPr>
            </w:pPr>
            <w:r w:rsidRPr="00757DF3">
              <w:rPr>
                <w:rFonts w:ascii="Cambria" w:eastAsia="Calibri" w:hAnsi="Cambria" w:cs="Aparajita"/>
                <w:b/>
                <w:sz w:val="18"/>
                <w:u w:val="single"/>
              </w:rPr>
              <w:t>I can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 xml:space="preserve"> clearly 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analyze how text specifics address </w:t>
            </w:r>
            <w:r w:rsidRPr="00757DF3">
              <w:rPr>
                <w:rFonts w:ascii="Cambria" w:eastAsia="Calibri" w:hAnsi="Cambria" w:cs="Aparajita"/>
                <w:sz w:val="18"/>
                <w:u w:val="single"/>
              </w:rPr>
              <w:t>author’s message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>relatively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hAnsi="Cambria" w:cs="Aparajita"/>
                <w:b/>
                <w:sz w:val="18"/>
              </w:rPr>
              <w:t xml:space="preserve">accurately </w:t>
            </w:r>
            <w:r w:rsidRPr="00757DF3">
              <w:rPr>
                <w:rFonts w:ascii="Cambria" w:hAnsi="Cambria" w:cs="Aparajita"/>
                <w:b/>
                <w:sz w:val="18"/>
                <w:szCs w:val="18"/>
              </w:rPr>
              <w:t>and consistently.</w:t>
            </w:r>
          </w:p>
        </w:tc>
        <w:tc>
          <w:tcPr>
            <w:tcW w:w="2358" w:type="dxa"/>
          </w:tcPr>
          <w:p w:rsidR="00B30F88" w:rsidRPr="00757DF3" w:rsidRDefault="00B30F88" w:rsidP="00B30F88">
            <w:pPr>
              <w:rPr>
                <w:rFonts w:ascii="Cambria" w:eastAsia="Calibri" w:hAnsi="Cambria" w:cs="Aparajita"/>
                <w:b/>
                <w:sz w:val="18"/>
              </w:rPr>
            </w:pPr>
            <w:r w:rsidRPr="00757DF3">
              <w:rPr>
                <w:rFonts w:ascii="Cambria" w:eastAsia="Calibri" w:hAnsi="Cambria" w:cs="Aparajita"/>
                <w:b/>
                <w:sz w:val="18"/>
                <w:u w:val="single"/>
              </w:rPr>
              <w:t>I can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 xml:space="preserve"> partially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analyze how some text specifics address </w:t>
            </w:r>
            <w:r w:rsidRPr="00757DF3">
              <w:rPr>
                <w:rFonts w:ascii="Cambria" w:eastAsia="Calibri" w:hAnsi="Cambria" w:cs="Aparajita"/>
                <w:sz w:val="18"/>
                <w:u w:val="single"/>
              </w:rPr>
              <w:t>author’s message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 xml:space="preserve">somewhat </w:t>
            </w:r>
            <w:r w:rsidRPr="00757DF3">
              <w:rPr>
                <w:rFonts w:ascii="Cambria" w:hAnsi="Cambria" w:cs="Aparajita"/>
                <w:b/>
                <w:sz w:val="18"/>
              </w:rPr>
              <w:t xml:space="preserve">accurately </w:t>
            </w:r>
            <w:r w:rsidRPr="00757DF3">
              <w:rPr>
                <w:rFonts w:ascii="Cambria" w:hAnsi="Cambria" w:cs="Aparajita"/>
                <w:b/>
                <w:sz w:val="18"/>
                <w:szCs w:val="18"/>
              </w:rPr>
              <w:t>and consistently.</w:t>
            </w:r>
          </w:p>
        </w:tc>
        <w:tc>
          <w:tcPr>
            <w:tcW w:w="2358" w:type="dxa"/>
          </w:tcPr>
          <w:p w:rsidR="00B30F88" w:rsidRPr="00757DF3" w:rsidRDefault="00B30F88" w:rsidP="00B30F88">
            <w:pPr>
              <w:rPr>
                <w:rFonts w:ascii="Cambria" w:eastAsia="Calibri" w:hAnsi="Cambria" w:cs="Aparajita"/>
                <w:sz w:val="18"/>
              </w:rPr>
            </w:pPr>
            <w:r w:rsidRPr="00757DF3">
              <w:rPr>
                <w:rFonts w:ascii="Cambria" w:eastAsia="Calibri" w:hAnsi="Cambria" w:cs="Aparajita"/>
                <w:b/>
                <w:sz w:val="18"/>
                <w:u w:val="single"/>
              </w:rPr>
              <w:t>I produced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 xml:space="preserve"> a partial and/or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>inaccurate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sz w:val="18"/>
                <w:szCs w:val="20"/>
              </w:rPr>
              <w:t>analysis of how text specifics address</w:t>
            </w:r>
            <w:r w:rsidRPr="00757DF3"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sz w:val="18"/>
                <w:u w:val="single"/>
              </w:rPr>
              <w:t>author’s message.</w:t>
            </w:r>
            <w:r>
              <w:rPr>
                <w:rFonts w:ascii="Cambria" w:eastAsia="Calibri" w:hAnsi="Cambria" w:cs="Aparajita"/>
                <w:sz w:val="18"/>
              </w:rPr>
              <w:t xml:space="preserve"> </w:t>
            </w:r>
            <w:r w:rsidRPr="00757DF3">
              <w:rPr>
                <w:rFonts w:ascii="Cambria" w:eastAsia="Calibri" w:hAnsi="Cambria" w:cs="Aparajita"/>
                <w:b/>
                <w:sz w:val="18"/>
              </w:rPr>
              <w:t>I struggle to do this alone</w:t>
            </w:r>
            <w:r>
              <w:rPr>
                <w:rFonts w:ascii="Cambria" w:eastAsia="Calibri" w:hAnsi="Cambria" w:cs="Aparajita"/>
                <w:b/>
                <w:sz w:val="18"/>
              </w:rPr>
              <w:t>.</w:t>
            </w:r>
          </w:p>
        </w:tc>
      </w:tr>
    </w:tbl>
    <w:p w:rsidR="008A08BB" w:rsidRPr="00EF46DB" w:rsidRDefault="008A08BB">
      <w:pPr>
        <w:pStyle w:val="Normal1"/>
        <w:widowControl w:val="0"/>
        <w:jc w:val="center"/>
        <w:rPr>
          <w:rFonts w:asciiTheme="majorHAnsi" w:hAnsiTheme="majorHAnsi" w:cs="Andada"/>
          <w:sz w:val="20"/>
        </w:rPr>
      </w:pPr>
      <w:r w:rsidRPr="00EF46DB">
        <w:rPr>
          <w:rFonts w:asciiTheme="majorHAnsi" w:hAnsiTheme="majorHAnsi" w:cs="Andada"/>
          <w:sz w:val="20"/>
        </w:rPr>
        <w:t>Read the text in the left column, then write what the text is saying in your own words in the box next to it.</w:t>
      </w:r>
    </w:p>
    <w:p w:rsidR="000352D0" w:rsidRPr="00EF46DB" w:rsidRDefault="000352D0">
      <w:pPr>
        <w:pStyle w:val="Normal1"/>
        <w:widowControl w:val="0"/>
        <w:jc w:val="center"/>
        <w:rPr>
          <w:rFonts w:asciiTheme="majorHAnsi" w:hAnsiTheme="majorHAnsi"/>
          <w:b/>
        </w:rPr>
      </w:pPr>
      <w:r w:rsidRPr="00EF46DB">
        <w:rPr>
          <w:rFonts w:asciiTheme="majorHAnsi" w:hAnsiTheme="majorHAnsi" w:cs="Andada"/>
          <w:b/>
          <w:sz w:val="20"/>
        </w:rPr>
        <w:t>Setting: Hero’s room, morning of her wedding day</w:t>
      </w:r>
      <w:r w:rsidRPr="00EF46DB">
        <w:rPr>
          <w:rFonts w:asciiTheme="majorHAnsi" w:hAnsiTheme="majorHAnsi" w:cs="Andada"/>
          <w:b/>
          <w:sz w:val="20"/>
        </w:rPr>
        <w:tab/>
        <w:t>Characters: Hero and her two servants, Ursula &amp; Margaret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A08BB" w:rsidRPr="00EF46DB" w:rsidTr="000352D0">
        <w:trPr>
          <w:trHeight w:val="420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D0" w:rsidRPr="00EF46DB" w:rsidRDefault="000352D0" w:rsidP="000352D0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  <w:sz w:val="20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Hero</w:t>
            </w:r>
            <w:r w:rsidR="008A08BB" w:rsidRPr="00EF46DB">
              <w:rPr>
                <w:rFonts w:asciiTheme="majorHAnsi" w:hAnsiTheme="majorHAnsi" w:cs="Aparajita"/>
                <w:sz w:val="20"/>
              </w:rPr>
              <w:t xml:space="preserve">: </w:t>
            </w:r>
            <w:r w:rsidRPr="00EF46DB">
              <w:rPr>
                <w:rFonts w:asciiTheme="majorHAnsi" w:hAnsiTheme="majorHAnsi" w:cs="Aparajita"/>
                <w:sz w:val="20"/>
              </w:rPr>
              <w:t>Good Ursula, wake my cousin Beatrice and desire her to rise and bid her come hither</w:t>
            </w:r>
            <w:r w:rsidR="008A08BB" w:rsidRPr="00EF46DB">
              <w:rPr>
                <w:rFonts w:asciiTheme="majorHAnsi" w:hAnsiTheme="majorHAnsi" w:cs="Aparajita"/>
                <w:sz w:val="20"/>
              </w:rPr>
              <w:t>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</w:tc>
      </w:tr>
      <w:tr w:rsidR="008A08BB" w:rsidRPr="00EF46DB" w:rsidTr="000352D0">
        <w:trPr>
          <w:trHeight w:val="258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0352D0" w:rsidP="000352D0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Ursula: </w:t>
            </w:r>
            <w:r w:rsidRPr="00EF46DB">
              <w:rPr>
                <w:rFonts w:asciiTheme="majorHAnsi" w:hAnsiTheme="majorHAnsi" w:cs="Aparajita"/>
                <w:sz w:val="20"/>
              </w:rPr>
              <w:t>I will, lady. (</w:t>
            </w:r>
            <w:r w:rsidRPr="00EF46DB">
              <w:rPr>
                <w:rFonts w:asciiTheme="majorHAnsi" w:hAnsiTheme="majorHAnsi" w:cs="Aparajita"/>
                <w:i/>
                <w:sz w:val="20"/>
              </w:rPr>
              <w:t>She exits</w:t>
            </w:r>
            <w:r w:rsidRPr="00EF46DB">
              <w:rPr>
                <w:rFonts w:asciiTheme="majorHAnsi" w:hAnsiTheme="majorHAnsi" w:cs="Aparajita"/>
                <w:sz w:val="20"/>
              </w:rPr>
              <w:t>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U:</w:t>
            </w:r>
          </w:p>
        </w:tc>
      </w:tr>
      <w:tr w:rsidR="008A08BB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0352D0" w:rsidP="000352D0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Margaret:</w:t>
            </w:r>
            <w:r w:rsidR="008A08BB" w:rsidRPr="00EF46DB">
              <w:rPr>
                <w:rFonts w:asciiTheme="majorHAnsi" w:hAnsiTheme="majorHAnsi" w:cs="Aparajita"/>
                <w:sz w:val="20"/>
              </w:rPr>
              <w:t xml:space="preserve"> </w:t>
            </w:r>
            <w:r w:rsidRPr="00EF46DB">
              <w:rPr>
                <w:rFonts w:asciiTheme="majorHAnsi" w:hAnsiTheme="majorHAnsi" w:cs="Aparajita"/>
                <w:sz w:val="20"/>
              </w:rPr>
              <w:t>By my troth, I think your other collar were better.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8A08BB" w:rsidRPr="00EF46DB" w:rsidTr="000352D0">
        <w:trPr>
          <w:trHeight w:val="213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0352D0" w:rsidP="000352D0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Hero: </w:t>
            </w:r>
            <w:r w:rsidRPr="00EF46DB">
              <w:rPr>
                <w:rFonts w:asciiTheme="majorHAnsi" w:hAnsiTheme="majorHAnsi" w:cs="Aparajita"/>
                <w:sz w:val="20"/>
              </w:rPr>
              <w:t>No, pray thee, good Meg, I’ll wear this.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By my troth, it’s not so good, and I guarantee Beatrice will say so.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8A08BB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0352D0" w:rsidP="000352D0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Hero: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My cousin’s a fool, and thou art another. I’ll wear none but this.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8BB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 xml:space="preserve">H: </w:t>
            </w:r>
            <w:r w:rsidR="00B100B3" w:rsidRPr="00EF46DB">
              <w:rPr>
                <w:rFonts w:asciiTheme="majorHAnsi" w:hAnsiTheme="majorHAnsi"/>
              </w:rPr>
              <w:t>You and Beatrice are wrong. This collar is the hotness; I’m wearing this one.</w:t>
            </w:r>
            <w:r w:rsidR="00B100B3" w:rsidRPr="00EF46DB">
              <w:rPr>
                <w:rFonts w:asciiTheme="majorHAnsi" w:hAnsiTheme="majorHAnsi"/>
                <w:sz w:val="14"/>
              </w:rPr>
              <w:t xml:space="preserve"> 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I like the new hairpiece excellently, if the hair were a bit browner; and your gown’s a most excellent fashion, in faith. Also, I saw the Duchess of Milan’s gown that they praise so.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Hero: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Oh, that one is exceptional, they say.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By my troth, it’s but a nightgown with respect to yours-cloth o’ gold and slits, and laced with silver, set with pearls, down sleeves. Yours is fine, ingeniously crafted, graceful, and excellent fashion and worth ten of those.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Hero: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 God give me joy to wear it, for my heart is exceedingly heavy (&amp; happy)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proofErr w:type="spellStart"/>
            <w:r w:rsidRPr="00EF46DB">
              <w:rPr>
                <w:rFonts w:asciiTheme="majorHAnsi" w:hAnsiTheme="majorHAnsi" w:cs="Aparajita"/>
                <w:sz w:val="20"/>
              </w:rPr>
              <w:t>‘Twill</w:t>
            </w:r>
            <w:proofErr w:type="spellEnd"/>
            <w:r w:rsidRPr="00EF46DB">
              <w:rPr>
                <w:rFonts w:asciiTheme="majorHAnsi" w:hAnsiTheme="majorHAnsi" w:cs="Aparajita"/>
                <w:sz w:val="20"/>
              </w:rPr>
              <w:t xml:space="preserve"> be heavier soon by the weight of a man. (Yes, that is a joke)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7B280D" w:rsidRPr="00EF46DB" w:rsidTr="00645799">
        <w:trPr>
          <w:trHeight w:val="420"/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Hero: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 Fie upon thee! Aren’t you ashamed of what you just said?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r w:rsidRPr="00EF46DB">
              <w:rPr>
                <w:rFonts w:asciiTheme="majorHAnsi" w:hAnsiTheme="majorHAnsi" w:cs="Aparajita"/>
                <w:sz w:val="24"/>
              </w:rPr>
              <w:t xml:space="preserve">Of what, my lady? Of speaking </w:t>
            </w:r>
            <w:r w:rsidRPr="00EF46DB">
              <w:rPr>
                <w:rFonts w:asciiTheme="majorHAnsi" w:hAnsiTheme="majorHAnsi" w:cs="Aparajita"/>
                <w:sz w:val="24"/>
              </w:rPr>
              <w:lastRenderedPageBreak/>
              <w:t>honorably? Is not marriage honorably even in a beggar? Is not your lord honorable even without marriage? If bad thinking do not pervert true speaking, I’ll offend nobody. Is there any harm in “is heavier for a husband” that I spoke? None, I think, if it be the right husband and the right wife.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</w:rPr>
            </w:pPr>
            <w:r w:rsidRPr="00EF46DB">
              <w:rPr>
                <w:rFonts w:asciiTheme="majorHAnsi" w:hAnsiTheme="majorHAnsi"/>
                <w:b/>
              </w:rPr>
              <w:lastRenderedPageBreak/>
              <w:t xml:space="preserve">M: </w:t>
            </w:r>
            <w:r w:rsidRPr="00EF46DB">
              <w:rPr>
                <w:rFonts w:asciiTheme="majorHAnsi" w:hAnsiTheme="majorHAnsi"/>
                <w:sz w:val="24"/>
              </w:rPr>
              <w:t>What should I be ashamed of?</w:t>
            </w:r>
            <w:r w:rsidR="00EF46DB">
              <w:rPr>
                <w:rFonts w:asciiTheme="majorHAnsi" w:hAnsiTheme="majorHAnsi"/>
                <w:sz w:val="24"/>
              </w:rPr>
              <w:t xml:space="preserve"> Isn’t marriage </w:t>
            </w:r>
            <w:r w:rsidR="00EF46DB">
              <w:rPr>
                <w:rFonts w:asciiTheme="majorHAnsi" w:hAnsiTheme="majorHAnsi"/>
                <w:sz w:val="24"/>
              </w:rPr>
              <w:lastRenderedPageBreak/>
              <w:t>honorable for everyone? Isn’t Claudio honorable?</w:t>
            </w:r>
          </w:p>
          <w:p w:rsidR="00EF46DB" w:rsidRPr="00EF46DB" w:rsidRDefault="00EF46DB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4"/>
              </w:rPr>
              <w:t>Nothing is said is offensive because…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  <w:i/>
                <w:sz w:val="20"/>
              </w:rPr>
            </w:pPr>
            <w:r w:rsidRPr="00EF46DB">
              <w:rPr>
                <w:rFonts w:asciiTheme="majorHAnsi" w:hAnsiTheme="majorHAnsi" w:cs="Aparajita"/>
                <w:i/>
                <w:sz w:val="20"/>
              </w:rPr>
              <w:lastRenderedPageBreak/>
              <w:t>Enter Beatrice</w:t>
            </w:r>
          </w:p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Beatrice: </w:t>
            </w:r>
            <w:proofErr w:type="spellStart"/>
            <w:r w:rsidRPr="00EF46DB">
              <w:rPr>
                <w:rFonts w:asciiTheme="majorHAnsi" w:hAnsiTheme="majorHAnsi" w:cs="Aparajita"/>
                <w:sz w:val="20"/>
              </w:rPr>
              <w:t>’Tis</w:t>
            </w:r>
            <w:proofErr w:type="spellEnd"/>
            <w:r w:rsidRPr="00EF46DB">
              <w:rPr>
                <w:rFonts w:asciiTheme="majorHAnsi" w:hAnsiTheme="majorHAnsi" w:cs="Aparajita"/>
                <w:sz w:val="20"/>
              </w:rPr>
              <w:t xml:space="preserve"> almost five o’clock, cousin. </w:t>
            </w:r>
            <w:proofErr w:type="spellStart"/>
            <w:r w:rsidRPr="00EF46DB">
              <w:rPr>
                <w:rFonts w:asciiTheme="majorHAnsi" w:hAnsiTheme="majorHAnsi" w:cs="Aparajita"/>
                <w:sz w:val="20"/>
              </w:rPr>
              <w:t>‘Tis</w:t>
            </w:r>
            <w:proofErr w:type="spellEnd"/>
            <w:r w:rsidRPr="00EF46DB">
              <w:rPr>
                <w:rFonts w:asciiTheme="majorHAnsi" w:hAnsiTheme="majorHAnsi" w:cs="Aparajita"/>
                <w:sz w:val="20"/>
              </w:rPr>
              <w:t xml:space="preserve"> time you were ready.</w:t>
            </w: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 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B: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Hero: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 Gather the perfume from the gloves that Claudio sent me-a most excellent aroma.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H: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  <w:sz w:val="20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>Beatrice:</w:t>
            </w:r>
            <w:r w:rsidRPr="00EF46DB">
              <w:rPr>
                <w:rFonts w:asciiTheme="majorHAnsi" w:hAnsiTheme="majorHAnsi" w:cs="Aparajita"/>
                <w:sz w:val="20"/>
              </w:rPr>
              <w:t xml:space="preserve"> Cousin, I am stuffed (in the nose). I cannot smell.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>B: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  <w:sz w:val="20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Margaret: </w:t>
            </w:r>
            <w:r w:rsidRPr="00EF46DB">
              <w:rPr>
                <w:rFonts w:asciiTheme="majorHAnsi" w:hAnsiTheme="majorHAnsi" w:cs="Aparajita"/>
                <w:sz w:val="20"/>
              </w:rPr>
              <w:t>You are an unmarried maid (in the 1600’s) and “stuffed”? That’s blasphemous!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EF46DB">
              <w:rPr>
                <w:rFonts w:asciiTheme="majorHAnsi" w:hAnsiTheme="majorHAnsi"/>
                <w:b/>
              </w:rPr>
              <w:t>M:</w:t>
            </w:r>
          </w:p>
        </w:tc>
      </w:tr>
      <w:tr w:rsidR="007B280D" w:rsidRPr="00EF46D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ind w:left="615" w:hanging="629"/>
              <w:rPr>
                <w:rFonts w:asciiTheme="majorHAnsi" w:hAnsiTheme="majorHAnsi" w:cs="Aparajita"/>
                <w:sz w:val="20"/>
              </w:rPr>
            </w:pPr>
            <w:r w:rsidRPr="00EF46DB">
              <w:rPr>
                <w:rFonts w:asciiTheme="majorHAnsi" w:hAnsiTheme="majorHAnsi" w:cs="Aparajita"/>
                <w:b/>
                <w:sz w:val="20"/>
              </w:rPr>
              <w:t xml:space="preserve">Beatrice: </w:t>
            </w:r>
            <w:r w:rsidRPr="00EF46DB">
              <w:rPr>
                <w:rFonts w:asciiTheme="majorHAnsi" w:hAnsiTheme="majorHAnsi" w:cs="Aparajita"/>
                <w:sz w:val="20"/>
              </w:rPr>
              <w:t>Oh, God help me! How long have you professed apprehension?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0D" w:rsidRPr="00EF46DB" w:rsidRDefault="007B280D" w:rsidP="007B280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EF46DB">
              <w:rPr>
                <w:rFonts w:asciiTheme="majorHAnsi" w:hAnsiTheme="majorHAnsi"/>
                <w:b/>
              </w:rPr>
              <w:t xml:space="preserve">B: </w:t>
            </w:r>
            <w:r w:rsidRPr="00EF46DB">
              <w:rPr>
                <w:rFonts w:asciiTheme="majorHAnsi" w:hAnsiTheme="majorHAnsi"/>
              </w:rPr>
              <w:t xml:space="preserve">Good lord, Meg. You got a dirty mind. </w:t>
            </w:r>
          </w:p>
        </w:tc>
      </w:tr>
    </w:tbl>
    <w:p w:rsidR="007B280D" w:rsidRPr="00EF46DB" w:rsidRDefault="007B280D" w:rsidP="002771E0">
      <w:pPr>
        <w:pStyle w:val="Normal1"/>
        <w:widowControl w:val="0"/>
        <w:rPr>
          <w:rFonts w:asciiTheme="majorHAnsi" w:hAnsiTheme="majorHAnsi" w:cs="Aparajita"/>
        </w:rPr>
      </w:pPr>
      <w:r w:rsidRPr="00EF46DB">
        <w:rPr>
          <w:rFonts w:asciiTheme="majorHAnsi" w:hAnsiTheme="majorHAnsi" w:cs="Aparajita"/>
        </w:rPr>
        <w:t xml:space="preserve">After seeing all of deception in this play and in </w:t>
      </w:r>
      <w:r w:rsidRPr="00EF46DB">
        <w:rPr>
          <w:rFonts w:asciiTheme="majorHAnsi" w:hAnsiTheme="majorHAnsi" w:cs="Aparajita"/>
          <w:i/>
        </w:rPr>
        <w:t>Hamlet</w:t>
      </w:r>
      <w:r w:rsidRPr="00EF46DB">
        <w:rPr>
          <w:rFonts w:asciiTheme="majorHAnsi" w:hAnsiTheme="majorHAnsi" w:cs="Aparajita"/>
        </w:rPr>
        <w:t xml:space="preserve">, an audience could make a synthesis statement about Shakespeare’s use of deception in real life. A theme about deception that is universal, accurate for both plays and </w:t>
      </w:r>
    </w:p>
    <w:p w:rsidR="007B280D" w:rsidRPr="00EF46DB" w:rsidRDefault="007B280D" w:rsidP="002771E0">
      <w:pPr>
        <w:pStyle w:val="Normal1"/>
        <w:widowControl w:val="0"/>
        <w:rPr>
          <w:rFonts w:asciiTheme="majorHAnsi" w:hAnsiTheme="majorHAnsi" w:cs="Aparajita"/>
        </w:rPr>
      </w:pPr>
    </w:p>
    <w:p w:rsidR="007B280D" w:rsidRPr="00EF46DB" w:rsidRDefault="007B280D" w:rsidP="002771E0">
      <w:pPr>
        <w:pStyle w:val="Normal1"/>
        <w:widowControl w:val="0"/>
        <w:rPr>
          <w:rFonts w:asciiTheme="majorHAnsi" w:hAnsiTheme="majorHAnsi" w:cs="Aparajita"/>
        </w:rPr>
      </w:pPr>
      <w:proofErr w:type="gramStart"/>
      <w:r w:rsidRPr="00EF46DB">
        <w:rPr>
          <w:rFonts w:asciiTheme="majorHAnsi" w:hAnsiTheme="majorHAnsi" w:cs="Aparajita"/>
        </w:rPr>
        <w:t>applies</w:t>
      </w:r>
      <w:proofErr w:type="gramEnd"/>
      <w:r w:rsidRPr="00EF46DB">
        <w:rPr>
          <w:rFonts w:asciiTheme="majorHAnsi" w:hAnsiTheme="majorHAnsi" w:cs="Aparajita"/>
        </w:rPr>
        <w:t xml:space="preserve"> to modern life is ___________________________________________________________________________</w:t>
      </w:r>
      <w:r w:rsidR="00EF46DB">
        <w:rPr>
          <w:rFonts w:asciiTheme="majorHAnsi" w:hAnsiTheme="majorHAnsi" w:cs="Aparajita"/>
        </w:rPr>
        <w:t>_________________________</w:t>
      </w:r>
      <w:r w:rsidRPr="00EF46DB">
        <w:rPr>
          <w:rFonts w:asciiTheme="majorHAnsi" w:hAnsiTheme="majorHAnsi" w:cs="Aparajita"/>
        </w:rPr>
        <w:t>__.</w:t>
      </w:r>
    </w:p>
    <w:p w:rsidR="002771E0" w:rsidRPr="00EF46DB" w:rsidRDefault="007B280D" w:rsidP="002771E0">
      <w:pPr>
        <w:pStyle w:val="Normal1"/>
        <w:widowControl w:val="0"/>
        <w:rPr>
          <w:rFonts w:asciiTheme="majorHAnsi" w:hAnsiTheme="majorHAnsi" w:cs="Aparajita"/>
        </w:rPr>
      </w:pPr>
      <w:r w:rsidRPr="00EF46DB">
        <w:rPr>
          <w:rFonts w:asciiTheme="majorHAnsi" w:hAnsiTheme="majorHAnsi" w:cs="Aparajita"/>
        </w:rPr>
        <w:t>How does Shakespeare make this theme clear</w:t>
      </w:r>
      <w:r w:rsidR="00EF46DB">
        <w:rPr>
          <w:rFonts w:asciiTheme="majorHAnsi" w:hAnsiTheme="majorHAnsi" w:cs="Aparajita"/>
        </w:rPr>
        <w:t xml:space="preserve"> in</w:t>
      </w:r>
      <w:r w:rsidRPr="00EF46DB">
        <w:rPr>
          <w:rFonts w:asciiTheme="majorHAnsi" w:hAnsiTheme="majorHAnsi" w:cs="Aparajita"/>
        </w:rPr>
        <w:t xml:space="preserve"> </w:t>
      </w:r>
      <w:r w:rsidRPr="00EF46DB">
        <w:rPr>
          <w:rFonts w:asciiTheme="majorHAnsi" w:hAnsiTheme="majorHAnsi" w:cs="Aparajita"/>
          <w:i/>
        </w:rPr>
        <w:t xml:space="preserve">Much Ado </w:t>
      </w:r>
      <w:proofErr w:type="gramStart"/>
      <w:r w:rsidRPr="00EF46DB">
        <w:rPr>
          <w:rFonts w:asciiTheme="majorHAnsi" w:hAnsiTheme="majorHAnsi" w:cs="Aparajita"/>
          <w:i/>
        </w:rPr>
        <w:t>About</w:t>
      </w:r>
      <w:proofErr w:type="gramEnd"/>
      <w:r w:rsidRPr="00EF46DB">
        <w:rPr>
          <w:rFonts w:asciiTheme="majorHAnsi" w:hAnsiTheme="majorHAnsi" w:cs="Aparajita"/>
          <w:i/>
        </w:rPr>
        <w:t xml:space="preserve"> Nothing</w:t>
      </w:r>
      <w:r w:rsidRPr="00EF46DB">
        <w:rPr>
          <w:rFonts w:asciiTheme="majorHAnsi" w:hAnsiTheme="majorHAnsi" w:cs="Aparajita"/>
        </w:rPr>
        <w:t xml:space="preserve"> so far? Prove your claim with concrete plot details evidence for a “Proficient” 3.0 analysis/purpose. Prove your claim with author’s craft evidence for a “Mastery” 4.0 analysis/purpose.  </w:t>
      </w:r>
      <w:r w:rsidR="002771E0" w:rsidRPr="00EF46DB">
        <w:rPr>
          <w:rFonts w:asciiTheme="majorHAnsi" w:hAnsiTheme="majorHAnsi" w:cs="Aparajita"/>
        </w:rPr>
        <w:t xml:space="preserve">You have </w:t>
      </w:r>
      <w:r w:rsidR="00EF46DB" w:rsidRPr="00EF46DB">
        <w:rPr>
          <w:rFonts w:asciiTheme="majorHAnsi" w:hAnsiTheme="majorHAnsi" w:cs="Aparajita"/>
          <w:b/>
        </w:rPr>
        <w:t>13</w:t>
      </w:r>
      <w:r w:rsidR="002771E0" w:rsidRPr="00EF46DB">
        <w:rPr>
          <w:rFonts w:asciiTheme="majorHAnsi" w:hAnsiTheme="majorHAnsi" w:cs="Aparajita"/>
          <w:b/>
        </w:rPr>
        <w:t xml:space="preserve"> minutes</w:t>
      </w:r>
      <w:r w:rsidR="002771E0" w:rsidRPr="00EF46DB">
        <w:rPr>
          <w:rFonts w:asciiTheme="majorHAnsi" w:hAnsiTheme="majorHAnsi" w:cs="Aparajita"/>
        </w:rPr>
        <w:t xml:space="preserve"> to write </w:t>
      </w:r>
      <w:r w:rsidR="00EF46DB" w:rsidRPr="00EF46DB">
        <w:rPr>
          <w:rFonts w:asciiTheme="majorHAnsi" w:hAnsiTheme="majorHAnsi" w:cs="Aparajita"/>
        </w:rPr>
        <w:t xml:space="preserve">this paragraph which analyzes how the theme you wrote is clear in </w:t>
      </w:r>
      <w:r w:rsidR="00EF46DB" w:rsidRPr="00EF46DB">
        <w:rPr>
          <w:rFonts w:asciiTheme="majorHAnsi" w:hAnsiTheme="majorHAnsi" w:cs="Aparajita"/>
          <w:i/>
        </w:rPr>
        <w:t>MAAN</w:t>
      </w:r>
      <w:r w:rsidR="00EF46DB" w:rsidRPr="00EF46DB">
        <w:rPr>
          <w:rFonts w:asciiTheme="majorHAnsi" w:hAnsiTheme="majorHAnsi" w:cs="Aparajita"/>
        </w:rPr>
        <w:t xml:space="preserve"> so far</w:t>
      </w:r>
      <w:r w:rsidR="002771E0" w:rsidRPr="00EF46DB">
        <w:rPr>
          <w:rFonts w:asciiTheme="majorHAnsi" w:hAnsiTheme="majorHAnsi" w:cs="Aparajita"/>
        </w:rPr>
        <w:t xml:space="preserve">. </w:t>
      </w:r>
      <w:r w:rsidR="00EF46DB" w:rsidRPr="00EF46DB">
        <w:rPr>
          <w:rFonts w:asciiTheme="majorHAnsi" w:hAnsiTheme="majorHAnsi" w:cs="Aparajita"/>
        </w:rPr>
        <w:t xml:space="preserve">Review your learning targets log to use previous feedback to help you succeed on this task. </w:t>
      </w:r>
      <w:r w:rsidR="002771E0" w:rsidRPr="00EF46DB">
        <w:rPr>
          <w:rFonts w:asciiTheme="majorHAnsi" w:hAnsiTheme="majorHAnsi" w:cs="Aparajita"/>
        </w:rPr>
        <w:t>Use third</w:t>
      </w:r>
      <w:r w:rsidR="00EF46DB" w:rsidRPr="00EF46DB">
        <w:rPr>
          <w:rFonts w:asciiTheme="majorHAnsi" w:hAnsiTheme="majorHAnsi" w:cs="Aparajita"/>
        </w:rPr>
        <w:t xml:space="preserve"> person </w:t>
      </w:r>
      <w:r w:rsidR="00EF46DB">
        <w:rPr>
          <w:rFonts w:asciiTheme="majorHAnsi" w:hAnsiTheme="majorHAnsi" w:cs="Aparajita"/>
        </w:rPr>
        <w:t>&amp;</w:t>
      </w:r>
      <w:r w:rsidR="00EF46DB" w:rsidRPr="00EF46DB">
        <w:rPr>
          <w:rFonts w:asciiTheme="majorHAnsi" w:hAnsiTheme="majorHAnsi" w:cs="Aparajita"/>
        </w:rPr>
        <w:t xml:space="preserve"> strong diction/syntax</w:t>
      </w:r>
      <w:r w:rsidR="002771E0" w:rsidRPr="00EF46DB">
        <w:rPr>
          <w:rFonts w:asciiTheme="majorHAnsi" w:hAnsiTheme="majorHAnsi" w:cs="Aparajita"/>
        </w:rPr>
        <w:t xml:space="preserve">. </w:t>
      </w:r>
      <w:r w:rsidR="00EF46DB">
        <w:rPr>
          <w:rFonts w:asciiTheme="majorHAnsi" w:hAnsiTheme="majorHAnsi" w:cs="Aparajita"/>
        </w:rPr>
        <w:t>Score</w:t>
      </w:r>
      <w:r w:rsidR="003D0EC0" w:rsidRPr="00EF46DB">
        <w:rPr>
          <w:rFonts w:asciiTheme="majorHAnsi" w:hAnsiTheme="majorHAnsi" w:cs="Aparajita"/>
        </w:rPr>
        <w:t xml:space="preserve"> yourself when you finish. </w:t>
      </w:r>
    </w:p>
    <w:p w:rsidR="00C84634" w:rsidRPr="00EF46DB" w:rsidRDefault="00C84634" w:rsidP="002771E0">
      <w:pPr>
        <w:pStyle w:val="Normal1"/>
        <w:widowControl w:val="0"/>
        <w:rPr>
          <w:rFonts w:asciiTheme="majorHAnsi" w:hAnsiTheme="majorHAnsi" w:cs="Aparajita"/>
        </w:rPr>
      </w:pPr>
    </w:p>
    <w:p w:rsidR="00C84634" w:rsidRPr="00EF46DB" w:rsidRDefault="00C84634" w:rsidP="002771E0">
      <w:pPr>
        <w:pStyle w:val="Normal1"/>
        <w:widowControl w:val="0"/>
        <w:rPr>
          <w:rFonts w:asciiTheme="majorHAnsi" w:hAnsiTheme="majorHAnsi" w:cs="Aparajita"/>
        </w:rPr>
      </w:pPr>
    </w:p>
    <w:sectPr w:rsidR="00C84634" w:rsidRPr="00EF46DB" w:rsidSect="00652B57">
      <w:pgSz w:w="12240" w:h="15840"/>
      <w:pgMar w:top="45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d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4"/>
    <w:rsid w:val="000352D0"/>
    <w:rsid w:val="000F27DE"/>
    <w:rsid w:val="001B1392"/>
    <w:rsid w:val="00233FEC"/>
    <w:rsid w:val="00237A00"/>
    <w:rsid w:val="002771E0"/>
    <w:rsid w:val="003D0EC0"/>
    <w:rsid w:val="00645799"/>
    <w:rsid w:val="00652B57"/>
    <w:rsid w:val="007B280D"/>
    <w:rsid w:val="007F678E"/>
    <w:rsid w:val="00866364"/>
    <w:rsid w:val="008A08BB"/>
    <w:rsid w:val="00A35C89"/>
    <w:rsid w:val="00B100B3"/>
    <w:rsid w:val="00B30F88"/>
    <w:rsid w:val="00BF355A"/>
    <w:rsid w:val="00C07B9B"/>
    <w:rsid w:val="00C84634"/>
    <w:rsid w:val="00E6209D"/>
    <w:rsid w:val="00E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C5055C-0FE3-4FA4-A7FB-E434370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9"/>
    <w:qFormat/>
    <w:rsid w:val="00866364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66364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66364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66364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66364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66364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C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C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C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CD0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866364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866364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BD1C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66364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D1CD0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2.2 Paraphrase sheet.docx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Paraphrase sheet.docx</dc:title>
  <dc:subject/>
  <dc:creator>aricfoster</dc:creator>
  <cp:keywords/>
  <dc:description/>
  <cp:lastModifiedBy>aricfoster</cp:lastModifiedBy>
  <cp:revision>9</cp:revision>
  <cp:lastPrinted>2014-12-04T15:15:00Z</cp:lastPrinted>
  <dcterms:created xsi:type="dcterms:W3CDTF">2014-12-09T14:16:00Z</dcterms:created>
  <dcterms:modified xsi:type="dcterms:W3CDTF">2015-12-01T11:58:00Z</dcterms:modified>
</cp:coreProperties>
</file>