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187" w:rsidRPr="004D6841" w:rsidRDefault="00D917AA" w:rsidP="00D917AA">
      <w:pPr>
        <w:jc w:val="center"/>
        <w:rPr>
          <w:rFonts w:asciiTheme="majorHAnsi" w:hAnsiTheme="majorHAnsi"/>
          <w:b/>
        </w:rPr>
      </w:pPr>
      <w:r w:rsidRPr="004D6841">
        <w:rPr>
          <w:rFonts w:asciiTheme="majorHAnsi" w:hAnsiTheme="majorHAnsi"/>
          <w:b/>
          <w:i/>
        </w:rPr>
        <w:t>Hamlet</w:t>
      </w:r>
      <w:r w:rsidRPr="004D6841">
        <w:rPr>
          <w:rFonts w:asciiTheme="majorHAnsi" w:hAnsiTheme="majorHAnsi"/>
          <w:b/>
        </w:rPr>
        <w:t xml:space="preserve"> </w:t>
      </w:r>
      <w:r w:rsidR="00372187" w:rsidRPr="004D6841">
        <w:rPr>
          <w:rFonts w:asciiTheme="majorHAnsi" w:hAnsiTheme="majorHAnsi"/>
          <w:b/>
        </w:rPr>
        <w:t>Act 5</w:t>
      </w:r>
      <w:r w:rsidRPr="004D6841">
        <w:rPr>
          <w:rFonts w:asciiTheme="majorHAnsi" w:hAnsiTheme="majorHAnsi"/>
          <w:b/>
        </w:rPr>
        <w:t xml:space="preserve"> Paraphrase</w:t>
      </w:r>
    </w:p>
    <w:p w:rsidR="00D917AA" w:rsidRPr="004D6841" w:rsidRDefault="00806AF3" w:rsidP="00372187">
      <w:pPr>
        <w:rPr>
          <w:rFonts w:ascii="Cambria" w:hAnsi="Cambria"/>
        </w:rPr>
      </w:pPr>
      <w:r w:rsidRPr="004D6841">
        <w:rPr>
          <w:rFonts w:ascii="Cambria" w:hAnsi="Cambria"/>
        </w:rPr>
        <w:t>Watch the following clip</w:t>
      </w:r>
      <w:r w:rsidR="00D917AA" w:rsidRPr="004D6841">
        <w:rPr>
          <w:rFonts w:ascii="Cambria" w:hAnsi="Cambria"/>
        </w:rPr>
        <w:t xml:space="preserve">: </w:t>
      </w:r>
      <w:hyperlink r:id="rId4" w:history="1">
        <w:r w:rsidR="00D917AA" w:rsidRPr="004D6841">
          <w:rPr>
            <w:rStyle w:val="Hyperlink"/>
            <w:rFonts w:ascii="Cambria" w:hAnsi="Cambria"/>
          </w:rPr>
          <w:t>http://www.youtube.com/watch?v=LLO5IdAl-q8</w:t>
        </w:r>
      </w:hyperlink>
      <w:r w:rsidR="00D917AA" w:rsidRPr="004D6841">
        <w:rPr>
          <w:rFonts w:ascii="Cambria" w:hAnsi="Cambria"/>
        </w:rPr>
        <w:t xml:space="preserve">. </w:t>
      </w:r>
      <w:r w:rsidRPr="004D6841">
        <w:rPr>
          <w:rFonts w:ascii="Cambria" w:hAnsi="Cambria"/>
        </w:rPr>
        <w:t xml:space="preserve">This clip is the first half of Act V, scene </w:t>
      </w:r>
      <w:proofErr w:type="spellStart"/>
      <w:r w:rsidRPr="004D6841">
        <w:rPr>
          <w:rFonts w:ascii="Cambria" w:hAnsi="Cambria"/>
        </w:rPr>
        <w:t>i</w:t>
      </w:r>
      <w:proofErr w:type="spellEnd"/>
      <w:r w:rsidRPr="004D6841">
        <w:rPr>
          <w:rFonts w:ascii="Cambria" w:hAnsi="Cambria"/>
        </w:rPr>
        <w:t xml:space="preserve">. As you watch, follow along with a book </w:t>
      </w:r>
      <w:r w:rsidR="00797DE9" w:rsidRPr="004D6841">
        <w:rPr>
          <w:rFonts w:ascii="Cambria" w:hAnsi="Cambria"/>
        </w:rPr>
        <w:t>(or app or online version)</w:t>
      </w:r>
      <w:r w:rsidRPr="004D6841">
        <w:rPr>
          <w:rFonts w:ascii="Cambria" w:hAnsi="Cambria"/>
        </w:rPr>
        <w:t xml:space="preserve">. For clarification, Hamlet is wearing a hat and holding the skull, the man in glasses is the clown/gravedigger, and the other guy is Horatio. </w:t>
      </w:r>
      <w:r w:rsidR="00D917AA" w:rsidRPr="004D6841">
        <w:rPr>
          <w:rFonts w:ascii="Cambria" w:hAnsi="Cambria"/>
        </w:rPr>
        <w:t>After watching the clip, write a third person, past tense summary (with strong diction) of what ha</w:t>
      </w:r>
      <w:r w:rsidR="00814D02">
        <w:rPr>
          <w:rFonts w:ascii="Cambria" w:hAnsi="Cambria"/>
        </w:rPr>
        <w:t xml:space="preserve">ppened. Be sure to describe main ideas AND details. </w:t>
      </w:r>
      <w:r w:rsidR="00D81AAE" w:rsidRPr="004D6841">
        <w:rPr>
          <w:rFonts w:ascii="Cambria" w:hAnsi="Cambria"/>
        </w:rPr>
        <w:t>Vocab hint: “quick” = “alive”</w:t>
      </w:r>
    </w:p>
    <w:p w:rsidR="00D917AA" w:rsidRDefault="00D917AA" w:rsidP="00372187"/>
    <w:p w:rsidR="00D917AA" w:rsidRDefault="00D917AA" w:rsidP="00372187"/>
    <w:p w:rsidR="00D917AA" w:rsidRDefault="00D917AA" w:rsidP="00372187"/>
    <w:p w:rsidR="00D917AA" w:rsidRDefault="00D917AA" w:rsidP="00372187"/>
    <w:p w:rsidR="00D917AA" w:rsidRDefault="00D917AA" w:rsidP="00372187"/>
    <w:p w:rsidR="00D917AA" w:rsidRDefault="00D917AA" w:rsidP="00372187"/>
    <w:p w:rsidR="00D917AA" w:rsidRDefault="00D917AA" w:rsidP="00372187"/>
    <w:p w:rsidR="00D81AAE" w:rsidRDefault="00D81AAE" w:rsidP="00372187"/>
    <w:p w:rsidR="00D81AAE" w:rsidRDefault="00D81AAE" w:rsidP="00372187"/>
    <w:p w:rsidR="00D917AA" w:rsidRDefault="00D917AA" w:rsidP="00372187"/>
    <w:p w:rsidR="00D917AA" w:rsidRPr="004D6841" w:rsidRDefault="00D917AA" w:rsidP="00372187">
      <w:pPr>
        <w:rPr>
          <w:rFonts w:asciiTheme="majorHAnsi" w:hAnsiTheme="majorHAnsi"/>
        </w:rPr>
      </w:pPr>
      <w:r w:rsidRPr="004D6841">
        <w:rPr>
          <w:rFonts w:asciiTheme="majorHAnsi" w:hAnsiTheme="majorHAnsi"/>
        </w:rPr>
        <w:t xml:space="preserve">Now, read the summary below of what you just watched. </w:t>
      </w:r>
      <w:r w:rsidR="00797DE9" w:rsidRPr="004D6841">
        <w:rPr>
          <w:rFonts w:asciiTheme="majorHAnsi" w:hAnsiTheme="majorHAnsi"/>
        </w:rPr>
        <w:t xml:space="preserve">Yes, the “right” answer is below. Review what you wrote and </w:t>
      </w:r>
      <w:r w:rsidR="00797DE9" w:rsidRPr="004D6841">
        <w:rPr>
          <w:rFonts w:asciiTheme="majorHAnsi" w:hAnsiTheme="majorHAnsi"/>
          <w:u w:val="single"/>
        </w:rPr>
        <w:t>underline</w:t>
      </w:r>
      <w:r w:rsidR="00797DE9" w:rsidRPr="004D6841">
        <w:rPr>
          <w:rFonts w:asciiTheme="majorHAnsi" w:hAnsiTheme="majorHAnsi"/>
        </w:rPr>
        <w:t xml:space="preserve"> e</w:t>
      </w:r>
      <w:r w:rsidRPr="004D6841">
        <w:rPr>
          <w:rFonts w:asciiTheme="majorHAnsi" w:hAnsiTheme="majorHAnsi"/>
        </w:rPr>
        <w:t xml:space="preserve">verything that you identified correctly in your summary. </w:t>
      </w:r>
      <w:r w:rsidR="00797DE9" w:rsidRPr="004D6841">
        <w:rPr>
          <w:rFonts w:asciiTheme="majorHAnsi" w:hAnsiTheme="majorHAnsi"/>
        </w:rPr>
        <w:t xml:space="preserve">In other words, </w:t>
      </w:r>
      <w:r w:rsidR="00797DE9" w:rsidRPr="004D6841">
        <w:rPr>
          <w:rFonts w:asciiTheme="majorHAnsi" w:hAnsiTheme="majorHAnsi"/>
          <w:u w:val="single"/>
        </w:rPr>
        <w:t>underline</w:t>
      </w:r>
      <w:r w:rsidR="00797DE9" w:rsidRPr="004D6841">
        <w:rPr>
          <w:rFonts w:asciiTheme="majorHAnsi" w:hAnsiTheme="majorHAnsi"/>
        </w:rPr>
        <w:t xml:space="preserve"> every word you wrote that matches that “right” answer below. </w:t>
      </w:r>
      <w:r w:rsidRPr="004D6841">
        <w:rPr>
          <w:rFonts w:asciiTheme="majorHAnsi" w:hAnsiTheme="majorHAnsi"/>
        </w:rPr>
        <w:t>Then</w:t>
      </w:r>
      <w:r w:rsidR="004D6841">
        <w:rPr>
          <w:rFonts w:asciiTheme="majorHAnsi" w:hAnsiTheme="majorHAnsi"/>
        </w:rPr>
        <w:t>,</w:t>
      </w:r>
      <w:r w:rsidRPr="004D6841">
        <w:rPr>
          <w:rFonts w:asciiTheme="majorHAnsi" w:hAnsiTheme="majorHAnsi"/>
        </w:rPr>
        <w:t xml:space="preserve"> </w:t>
      </w:r>
      <w:r w:rsidR="00797DE9" w:rsidRPr="004D6841">
        <w:rPr>
          <w:rFonts w:asciiTheme="majorHAnsi" w:hAnsiTheme="majorHAnsi"/>
          <w:u w:val="single"/>
        </w:rPr>
        <w:t>underline</w:t>
      </w:r>
      <w:r w:rsidR="00F25A51" w:rsidRPr="004D6841">
        <w:rPr>
          <w:rFonts w:asciiTheme="majorHAnsi" w:hAnsiTheme="majorHAnsi"/>
        </w:rPr>
        <w:t xml:space="preserve"> </w:t>
      </w:r>
      <w:r w:rsidRPr="004D6841">
        <w:rPr>
          <w:rFonts w:asciiTheme="majorHAnsi" w:hAnsiTheme="majorHAnsi"/>
        </w:rPr>
        <w:t xml:space="preserve">important details </w:t>
      </w:r>
      <w:r w:rsidR="00797DE9" w:rsidRPr="004D6841">
        <w:rPr>
          <w:rFonts w:asciiTheme="majorHAnsi" w:hAnsiTheme="majorHAnsi"/>
        </w:rPr>
        <w:t xml:space="preserve">in the typed summary below </w:t>
      </w:r>
      <w:r w:rsidRPr="004D6841">
        <w:rPr>
          <w:rFonts w:asciiTheme="majorHAnsi" w:hAnsiTheme="majorHAnsi"/>
        </w:rPr>
        <w:t>that you omitted</w:t>
      </w:r>
      <w:r w:rsidR="00F25A51" w:rsidRPr="004D6841">
        <w:rPr>
          <w:rFonts w:asciiTheme="majorHAnsi" w:hAnsiTheme="majorHAnsi"/>
        </w:rPr>
        <w:t xml:space="preserve"> in your paraphrase</w:t>
      </w:r>
      <w:r w:rsidRPr="004D6841">
        <w:rPr>
          <w:rFonts w:asciiTheme="majorHAnsi" w:hAnsiTheme="majorHAnsi"/>
        </w:rPr>
        <w:t xml:space="preserve">. </w:t>
      </w:r>
      <w:r w:rsidR="00797DE9" w:rsidRPr="004D6841">
        <w:rPr>
          <w:rFonts w:asciiTheme="majorHAnsi" w:hAnsiTheme="majorHAnsi"/>
        </w:rPr>
        <w:t xml:space="preserve">In other words, </w:t>
      </w:r>
      <w:r w:rsidR="00797DE9" w:rsidRPr="004D6841">
        <w:rPr>
          <w:rFonts w:asciiTheme="majorHAnsi" w:hAnsiTheme="majorHAnsi"/>
          <w:u w:val="single"/>
        </w:rPr>
        <w:t>underline</w:t>
      </w:r>
      <w:r w:rsidR="00797DE9" w:rsidRPr="004D6841">
        <w:rPr>
          <w:rFonts w:asciiTheme="majorHAnsi" w:hAnsiTheme="majorHAnsi"/>
        </w:rPr>
        <w:t xml:space="preserve"> which parts of the “right” answer below you forgot to include in the paraphrase that you wrote. </w:t>
      </w:r>
    </w:p>
    <w:p w:rsidR="00FB2D57" w:rsidRDefault="00372187" w:rsidP="00D81AAE">
      <w:r w:rsidRPr="00D2667B">
        <w:rPr>
          <w:rFonts w:ascii="Garamond" w:hAnsi="Garamond"/>
          <w:sz w:val="28"/>
          <w:szCs w:val="28"/>
        </w:rPr>
        <w:t>The 1st Clown</w:t>
      </w:r>
      <w:r w:rsidR="00D917AA" w:rsidRPr="00D2667B">
        <w:rPr>
          <w:rFonts w:ascii="Garamond" w:hAnsi="Garamond"/>
          <w:sz w:val="28"/>
          <w:szCs w:val="28"/>
        </w:rPr>
        <w:t xml:space="preserve"> (gravedigger) digs a grave carelessly</w:t>
      </w:r>
      <w:r w:rsidRPr="00D2667B">
        <w:rPr>
          <w:rFonts w:ascii="Garamond" w:hAnsi="Garamond"/>
          <w:sz w:val="28"/>
          <w:szCs w:val="28"/>
        </w:rPr>
        <w:t xml:space="preserve">, singing all the while. The singing attracts Hamlet and Horatio, who are nearby. Hamlet is astounded that the clown could be so irreverent while performing such a grave and solemn task. Horatio </w:t>
      </w:r>
      <w:r w:rsidR="00D81AAE" w:rsidRPr="00D2667B">
        <w:rPr>
          <w:rFonts w:ascii="Garamond" w:hAnsi="Garamond"/>
          <w:sz w:val="28"/>
          <w:szCs w:val="28"/>
        </w:rPr>
        <w:t>suggests</w:t>
      </w:r>
      <w:r w:rsidRPr="00D2667B">
        <w:rPr>
          <w:rFonts w:ascii="Garamond" w:hAnsi="Garamond"/>
          <w:sz w:val="28"/>
          <w:szCs w:val="28"/>
        </w:rPr>
        <w:t xml:space="preserve"> that custom must have made it so. Intrigued, Hamlet engages the clown, plying one question after another, most of which the clown avoids answering by grotesquely twisting the meaning of the questions. An exception is the identity of skull that the clown has dug up. It is </w:t>
      </w:r>
      <w:proofErr w:type="spellStart"/>
      <w:r w:rsidRPr="00D2667B">
        <w:rPr>
          <w:rFonts w:ascii="Garamond" w:hAnsi="Garamond"/>
          <w:sz w:val="28"/>
          <w:szCs w:val="28"/>
        </w:rPr>
        <w:t>Yorick’s</w:t>
      </w:r>
      <w:proofErr w:type="spellEnd"/>
      <w:r w:rsidRPr="00D2667B">
        <w:rPr>
          <w:rFonts w:ascii="Garamond" w:hAnsi="Garamond"/>
          <w:sz w:val="28"/>
          <w:szCs w:val="28"/>
        </w:rPr>
        <w:t xml:space="preserve"> skull. Hamlet recalls </w:t>
      </w:r>
      <w:proofErr w:type="spellStart"/>
      <w:r w:rsidRPr="00D2667B">
        <w:rPr>
          <w:rFonts w:ascii="Garamond" w:hAnsi="Garamond"/>
          <w:sz w:val="28"/>
          <w:szCs w:val="28"/>
        </w:rPr>
        <w:t>Yorick</w:t>
      </w:r>
      <w:proofErr w:type="spellEnd"/>
      <w:r w:rsidRPr="00D2667B">
        <w:rPr>
          <w:rFonts w:ascii="Garamond" w:hAnsi="Garamond"/>
          <w:sz w:val="28"/>
          <w:szCs w:val="28"/>
        </w:rPr>
        <w:t xml:space="preserve">, his father’s jester with whom Hamlet as a child had laughed and cavorted. The thought that </w:t>
      </w:r>
      <w:proofErr w:type="spellStart"/>
      <w:r w:rsidRPr="00D2667B">
        <w:rPr>
          <w:rFonts w:ascii="Garamond" w:hAnsi="Garamond"/>
          <w:sz w:val="28"/>
          <w:szCs w:val="28"/>
        </w:rPr>
        <w:t>Yorick’s</w:t>
      </w:r>
      <w:proofErr w:type="spellEnd"/>
      <w:r w:rsidRPr="00D2667B">
        <w:rPr>
          <w:rFonts w:ascii="Garamond" w:hAnsi="Garamond"/>
          <w:sz w:val="28"/>
          <w:szCs w:val="28"/>
        </w:rPr>
        <w:t xml:space="preserve"> fate is everyman’s fate, including Alexander’s (The Great) and Julius Caesar’s, fascinates Hamlet.</w:t>
      </w:r>
    </w:p>
    <w:p w:rsidR="00797DE9" w:rsidRDefault="00797DE9" w:rsidP="00D81AAE"/>
    <w:p w:rsidR="00D81AAE" w:rsidRPr="004D6841" w:rsidRDefault="00FB2D57" w:rsidP="00D81AAE">
      <w:pPr>
        <w:rPr>
          <w:rFonts w:asciiTheme="majorHAnsi" w:hAnsiTheme="majorHAnsi"/>
        </w:rPr>
      </w:pPr>
      <w:r w:rsidRPr="004D6841">
        <w:rPr>
          <w:rFonts w:asciiTheme="majorHAnsi" w:hAnsiTheme="majorHAnsi"/>
        </w:rPr>
        <w:t>Now w</w:t>
      </w:r>
      <w:r w:rsidR="00D81AAE" w:rsidRPr="004D6841">
        <w:rPr>
          <w:rFonts w:asciiTheme="majorHAnsi" w:hAnsiTheme="majorHAnsi"/>
        </w:rPr>
        <w:t xml:space="preserve">atch the following clip: </w:t>
      </w:r>
      <w:hyperlink r:id="rId5" w:history="1">
        <w:r w:rsidR="00D81AAE" w:rsidRPr="004D6841">
          <w:rPr>
            <w:rStyle w:val="Hyperlink"/>
            <w:rFonts w:asciiTheme="majorHAnsi" w:hAnsiTheme="majorHAnsi"/>
          </w:rPr>
          <w:t>http://www.youtube.com/watch?v=cVHu5BTylbM</w:t>
        </w:r>
      </w:hyperlink>
      <w:r w:rsidR="00D81AAE" w:rsidRPr="004D6841">
        <w:rPr>
          <w:rFonts w:asciiTheme="majorHAnsi" w:hAnsiTheme="majorHAnsi"/>
        </w:rPr>
        <w:t xml:space="preserve">. </w:t>
      </w:r>
      <w:r w:rsidRPr="004D6841">
        <w:rPr>
          <w:rFonts w:asciiTheme="majorHAnsi" w:hAnsiTheme="majorHAnsi"/>
        </w:rPr>
        <w:t xml:space="preserve">It is the second half of Act V, scene </w:t>
      </w:r>
      <w:proofErr w:type="spellStart"/>
      <w:r w:rsidRPr="004D6841">
        <w:rPr>
          <w:rFonts w:asciiTheme="majorHAnsi" w:hAnsiTheme="majorHAnsi"/>
        </w:rPr>
        <w:t>i</w:t>
      </w:r>
      <w:proofErr w:type="spellEnd"/>
      <w:r w:rsidRPr="004D6841">
        <w:rPr>
          <w:rFonts w:asciiTheme="majorHAnsi" w:hAnsiTheme="majorHAnsi"/>
        </w:rPr>
        <w:t xml:space="preserve">. </w:t>
      </w:r>
      <w:r w:rsidR="00D81AAE" w:rsidRPr="004D6841">
        <w:rPr>
          <w:rFonts w:asciiTheme="majorHAnsi" w:hAnsiTheme="majorHAnsi"/>
        </w:rPr>
        <w:t xml:space="preserve">After watching the clip, write a first person, </w:t>
      </w:r>
      <w:r w:rsidR="009D2E3A" w:rsidRPr="004D6841">
        <w:rPr>
          <w:rFonts w:asciiTheme="majorHAnsi" w:hAnsiTheme="majorHAnsi"/>
        </w:rPr>
        <w:t>past</w:t>
      </w:r>
      <w:r w:rsidR="00D81AAE" w:rsidRPr="004D6841">
        <w:rPr>
          <w:rFonts w:asciiTheme="majorHAnsi" w:hAnsiTheme="majorHAnsi"/>
        </w:rPr>
        <w:t xml:space="preserve"> tense summary (with strong diction) from the point of view of Laertes</w:t>
      </w:r>
      <w:r w:rsidR="00814D02">
        <w:rPr>
          <w:rFonts w:asciiTheme="majorHAnsi" w:hAnsiTheme="majorHAnsi"/>
        </w:rPr>
        <w:t>.</w:t>
      </w:r>
      <w:r w:rsidR="00D81AAE" w:rsidRPr="004D6841">
        <w:rPr>
          <w:rFonts w:asciiTheme="majorHAnsi" w:hAnsiTheme="majorHAnsi"/>
        </w:rPr>
        <w:t xml:space="preserve"> </w:t>
      </w:r>
      <w:r w:rsidR="00814D02">
        <w:rPr>
          <w:rFonts w:ascii="Cambria" w:hAnsi="Cambria"/>
        </w:rPr>
        <w:t>Be sure to describe main ideas AND details.</w:t>
      </w:r>
      <w:r w:rsidR="00814D02">
        <w:rPr>
          <w:rFonts w:asciiTheme="majorHAnsi" w:hAnsiTheme="majorHAnsi"/>
        </w:rPr>
        <w:t xml:space="preserve"> In other words, summarize the next video clip, but this time, write it in first person (use “I”) and the “I” is Laertes.</w:t>
      </w:r>
    </w:p>
    <w:p w:rsidR="00D81AAE" w:rsidRDefault="00D81AAE" w:rsidP="00D81AAE"/>
    <w:p w:rsidR="00D81AAE" w:rsidRDefault="00D81AAE" w:rsidP="00D81AAE"/>
    <w:p w:rsidR="00D81AAE" w:rsidRDefault="00D81AAE" w:rsidP="00D81AAE"/>
    <w:p w:rsidR="00D81AAE" w:rsidRDefault="00D81AAE" w:rsidP="00D81AAE"/>
    <w:p w:rsidR="00D81AAE" w:rsidRDefault="00D81AAE" w:rsidP="00D81AAE"/>
    <w:p w:rsidR="00D81AAE" w:rsidRDefault="00D81AAE" w:rsidP="00D81AAE"/>
    <w:p w:rsidR="00D81AAE" w:rsidRDefault="00D81AAE" w:rsidP="00D81AAE"/>
    <w:p w:rsidR="00D81AAE" w:rsidRDefault="00D81AAE" w:rsidP="00D81AAE"/>
    <w:p w:rsidR="004D6841" w:rsidRDefault="004D6841" w:rsidP="00D81AAE"/>
    <w:p w:rsidR="004D6841" w:rsidRDefault="004D6841" w:rsidP="00D81AAE"/>
    <w:p w:rsidR="004D6841" w:rsidRDefault="004D6841" w:rsidP="00D81AAE"/>
    <w:p w:rsidR="00D81AAE" w:rsidRDefault="00D81AAE" w:rsidP="00D81AAE"/>
    <w:p w:rsidR="004D6841" w:rsidRDefault="004D6841" w:rsidP="00D81AAE"/>
    <w:p w:rsidR="00D81AAE" w:rsidRDefault="00D81AAE" w:rsidP="00D81AAE"/>
    <w:p w:rsidR="005F45E7" w:rsidRDefault="005F45E7" w:rsidP="005F45E7">
      <w:r>
        <w:t xml:space="preserve">Now, read the summary below of what you just watched. Yes, the “right” answer is below. Review what you wrote and </w:t>
      </w:r>
      <w:r w:rsidRPr="00797DE9">
        <w:rPr>
          <w:u w:val="single"/>
        </w:rPr>
        <w:t>u</w:t>
      </w:r>
      <w:r>
        <w:rPr>
          <w:u w:val="single"/>
        </w:rPr>
        <w:t>nderline</w:t>
      </w:r>
      <w:r>
        <w:t xml:space="preserve"> everything that you identified correctly in your summary. In other words, </w:t>
      </w:r>
      <w:r w:rsidRPr="00797DE9">
        <w:rPr>
          <w:u w:val="single"/>
        </w:rPr>
        <w:t>underline</w:t>
      </w:r>
      <w:r>
        <w:t xml:space="preserve"> every word you wrote that matches that “right” answer below. Then</w:t>
      </w:r>
      <w:r w:rsidR="004D6841">
        <w:t>,</w:t>
      </w:r>
      <w:r>
        <w:t xml:space="preserve"> </w:t>
      </w:r>
      <w:r w:rsidRPr="00797DE9">
        <w:rPr>
          <w:u w:val="single"/>
        </w:rPr>
        <w:t>underline</w:t>
      </w:r>
      <w:r>
        <w:t xml:space="preserve"> important details in the typed summary below that you omitted in your paraphrase. In other words, </w:t>
      </w:r>
      <w:r w:rsidRPr="004D6841">
        <w:rPr>
          <w:u w:val="single"/>
        </w:rPr>
        <w:t>underline</w:t>
      </w:r>
      <w:r>
        <w:t xml:space="preserve"> which parts of the “right” answer below you forgot to include in the paraphrase that you wrote. </w:t>
      </w:r>
      <w:r w:rsidR="00C5011E">
        <w:t xml:space="preserve"> (Laertes “translations” are in parentheses)</w:t>
      </w:r>
    </w:p>
    <w:p w:rsidR="00372187" w:rsidRPr="00D81AAE" w:rsidRDefault="00D81AAE" w:rsidP="00372187">
      <w:pPr>
        <w:rPr>
          <w:rFonts w:ascii="Garamond" w:hAnsi="Garamond"/>
          <w:sz w:val="28"/>
        </w:rPr>
      </w:pPr>
      <w:r w:rsidRPr="00D81AAE">
        <w:rPr>
          <w:rFonts w:ascii="Garamond" w:hAnsi="Garamond"/>
          <w:sz w:val="28"/>
        </w:rPr>
        <w:t>Hamlet</w:t>
      </w:r>
      <w:r w:rsidR="00372187" w:rsidRPr="00D81AAE">
        <w:rPr>
          <w:rFonts w:ascii="Garamond" w:hAnsi="Garamond"/>
          <w:sz w:val="28"/>
        </w:rPr>
        <w:t xml:space="preserve"> is thus absorbed when a funeral procession approaches. </w:t>
      </w:r>
      <w:r w:rsidR="00C5011E">
        <w:rPr>
          <w:rFonts w:ascii="Garamond" w:hAnsi="Garamond"/>
          <w:sz w:val="28"/>
        </w:rPr>
        <w:t>(I walked to my sister’s funeral)</w:t>
      </w:r>
      <w:r w:rsidR="00C5011E">
        <w:rPr>
          <w:rFonts w:ascii="Garamond" w:hAnsi="Garamond"/>
          <w:sz w:val="28"/>
        </w:rPr>
        <w:t xml:space="preserve">. </w:t>
      </w:r>
      <w:r w:rsidR="00372187" w:rsidRPr="00D81AAE">
        <w:rPr>
          <w:rFonts w:ascii="Garamond" w:hAnsi="Garamond"/>
          <w:sz w:val="28"/>
        </w:rPr>
        <w:t xml:space="preserve">Among the procession is Laertes who objects to the </w:t>
      </w:r>
      <w:r w:rsidR="00806AF3">
        <w:rPr>
          <w:rFonts w:ascii="Garamond" w:hAnsi="Garamond"/>
          <w:sz w:val="28"/>
        </w:rPr>
        <w:t>limited nature</w:t>
      </w:r>
      <w:r w:rsidR="00372187" w:rsidRPr="00D81AAE">
        <w:rPr>
          <w:rFonts w:ascii="Garamond" w:hAnsi="Garamond"/>
          <w:sz w:val="28"/>
        </w:rPr>
        <w:t xml:space="preserve"> of the funeral rites.</w:t>
      </w:r>
      <w:r w:rsidR="00C5011E">
        <w:rPr>
          <w:rFonts w:ascii="Garamond" w:hAnsi="Garamond"/>
          <w:sz w:val="28"/>
        </w:rPr>
        <w:t xml:space="preserve"> (I was irate that the funeral prayers were so brief). </w:t>
      </w:r>
      <w:r w:rsidR="00372187" w:rsidRPr="00D81AAE">
        <w:rPr>
          <w:rFonts w:ascii="Garamond" w:hAnsi="Garamond"/>
          <w:sz w:val="28"/>
        </w:rPr>
        <w:t xml:space="preserve">The priest urges Laertes to be content, </w:t>
      </w:r>
      <w:r w:rsidR="00C5011E">
        <w:rPr>
          <w:rFonts w:ascii="Garamond" w:hAnsi="Garamond"/>
          <w:sz w:val="28"/>
        </w:rPr>
        <w:t xml:space="preserve">(That foolish minister urged be to calm my anxiety). </w:t>
      </w:r>
      <w:proofErr w:type="gramStart"/>
      <w:r w:rsidR="00372187" w:rsidRPr="00D81AAE">
        <w:rPr>
          <w:rFonts w:ascii="Garamond" w:hAnsi="Garamond"/>
          <w:sz w:val="28"/>
        </w:rPr>
        <w:t>arguing</w:t>
      </w:r>
      <w:proofErr w:type="gramEnd"/>
      <w:r w:rsidR="00372187" w:rsidRPr="00D81AAE">
        <w:rPr>
          <w:rFonts w:ascii="Garamond" w:hAnsi="Garamond"/>
          <w:sz w:val="28"/>
        </w:rPr>
        <w:t xml:space="preserve"> that the deceas</w:t>
      </w:r>
      <w:bookmarkStart w:id="0" w:name="_GoBack"/>
      <w:bookmarkEnd w:id="0"/>
      <w:r w:rsidR="00372187" w:rsidRPr="00D81AAE">
        <w:rPr>
          <w:rFonts w:ascii="Garamond" w:hAnsi="Garamond"/>
          <w:sz w:val="28"/>
        </w:rPr>
        <w:t>ed would’ve been denied all funeral rites had the king not interceded and had the church had its way</w:t>
      </w:r>
      <w:r w:rsidRPr="00D81AAE">
        <w:rPr>
          <w:rFonts w:ascii="Garamond" w:hAnsi="Garamond"/>
          <w:sz w:val="28"/>
        </w:rPr>
        <w:t xml:space="preserve"> (because it is thought that Ophelia committed suicide, which is blasphemous in the church’s eyes)</w:t>
      </w:r>
      <w:r w:rsidR="00372187" w:rsidRPr="00D81AAE">
        <w:rPr>
          <w:rFonts w:ascii="Garamond" w:hAnsi="Garamond"/>
          <w:sz w:val="28"/>
        </w:rPr>
        <w:t>. Aggrieved</w:t>
      </w:r>
      <w:r w:rsidR="00806AF3">
        <w:rPr>
          <w:rFonts w:ascii="Garamond" w:hAnsi="Garamond"/>
          <w:sz w:val="28"/>
        </w:rPr>
        <w:t xml:space="preserve"> </w:t>
      </w:r>
      <w:r w:rsidRPr="00D81AAE">
        <w:rPr>
          <w:rFonts w:ascii="Garamond" w:hAnsi="Garamond"/>
          <w:sz w:val="28"/>
        </w:rPr>
        <w:t>and deeply mournful</w:t>
      </w:r>
      <w:r w:rsidR="00372187" w:rsidRPr="00D81AAE">
        <w:rPr>
          <w:rFonts w:ascii="Garamond" w:hAnsi="Garamond"/>
          <w:sz w:val="28"/>
        </w:rPr>
        <w:t>, Laertes jumps into the grave and mourns for Ophelia. Suddenly, Hamlet emerges and he too, mourning for Ophelia, jumps into the grave. There Laertes and Hamlet grapple until they are pried apart by others.</w:t>
      </w: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D2667B" w:rsidRPr="00D2667B" w:rsidTr="004F75D9">
        <w:trPr>
          <w:trHeight w:val="188"/>
        </w:trPr>
        <w:tc>
          <w:tcPr>
            <w:tcW w:w="1908" w:type="dxa"/>
            <w:vAlign w:val="center"/>
          </w:tcPr>
          <w:p w:rsidR="00D2667B" w:rsidRPr="00D2667B" w:rsidRDefault="00D2667B" w:rsidP="00D2667B">
            <w:pPr>
              <w:spacing w:after="0" w:line="240" w:lineRule="auto"/>
              <w:jc w:val="center"/>
              <w:rPr>
                <w:rFonts w:ascii="Aparajita" w:eastAsia="Calibri" w:hAnsi="Aparajita" w:cs="Aparajita"/>
                <w:b/>
                <w:sz w:val="18"/>
                <w:szCs w:val="18"/>
                <w:u w:val="single"/>
              </w:rPr>
            </w:pPr>
            <w:r w:rsidRPr="00D2667B">
              <w:rPr>
                <w:rFonts w:ascii="Aparajita" w:eastAsia="Calibri" w:hAnsi="Aparajita" w:cs="Aparajita"/>
                <w:b/>
                <w:sz w:val="18"/>
                <w:szCs w:val="18"/>
                <w:u w:val="single"/>
              </w:rPr>
              <w:t>Learning Targets</w:t>
            </w:r>
          </w:p>
        </w:tc>
        <w:tc>
          <w:tcPr>
            <w:tcW w:w="1980" w:type="dxa"/>
          </w:tcPr>
          <w:p w:rsidR="00D2667B" w:rsidRPr="00D2667B" w:rsidRDefault="00D2667B" w:rsidP="00D2667B">
            <w:pPr>
              <w:spacing w:after="0" w:line="240" w:lineRule="auto"/>
              <w:jc w:val="center"/>
              <w:rPr>
                <w:rFonts w:ascii="Aparajita" w:eastAsia="Calibri" w:hAnsi="Aparajita" w:cs="Aparajita"/>
                <w:sz w:val="18"/>
                <w:szCs w:val="18"/>
              </w:rPr>
            </w:pPr>
            <w:r w:rsidRPr="00D2667B">
              <w:rPr>
                <w:rFonts w:ascii="Aparajita" w:eastAsia="Calibri" w:hAnsi="Aparajita" w:cs="Aparajita"/>
                <w:sz w:val="18"/>
                <w:szCs w:val="18"/>
              </w:rPr>
              <w:t>4.0</w:t>
            </w:r>
          </w:p>
        </w:tc>
        <w:tc>
          <w:tcPr>
            <w:tcW w:w="2160" w:type="dxa"/>
          </w:tcPr>
          <w:p w:rsidR="00D2667B" w:rsidRPr="00D2667B" w:rsidRDefault="00D2667B" w:rsidP="00D2667B">
            <w:pPr>
              <w:spacing w:after="0" w:line="240" w:lineRule="auto"/>
              <w:jc w:val="center"/>
              <w:rPr>
                <w:rFonts w:ascii="Aparajita" w:eastAsia="Calibri" w:hAnsi="Aparajita" w:cs="Aparajita"/>
                <w:sz w:val="18"/>
                <w:szCs w:val="18"/>
              </w:rPr>
            </w:pPr>
            <w:r w:rsidRPr="00D2667B">
              <w:rPr>
                <w:rFonts w:ascii="Aparajita" w:eastAsia="Calibri" w:hAnsi="Aparajita" w:cs="Aparajita"/>
                <w:sz w:val="18"/>
                <w:szCs w:val="18"/>
              </w:rPr>
              <w:t>3.0</w:t>
            </w:r>
          </w:p>
        </w:tc>
        <w:tc>
          <w:tcPr>
            <w:tcW w:w="2358" w:type="dxa"/>
          </w:tcPr>
          <w:p w:rsidR="00D2667B" w:rsidRPr="00D2667B" w:rsidRDefault="00D2667B" w:rsidP="00D2667B">
            <w:pPr>
              <w:spacing w:after="0" w:line="240" w:lineRule="auto"/>
              <w:jc w:val="center"/>
              <w:rPr>
                <w:rFonts w:ascii="Aparajita" w:eastAsia="Calibri" w:hAnsi="Aparajita" w:cs="Aparajita"/>
                <w:sz w:val="18"/>
                <w:szCs w:val="18"/>
              </w:rPr>
            </w:pPr>
            <w:r w:rsidRPr="00D2667B">
              <w:rPr>
                <w:rFonts w:ascii="Aparajita" w:eastAsia="Calibri" w:hAnsi="Aparajita" w:cs="Aparajita"/>
                <w:sz w:val="18"/>
                <w:szCs w:val="18"/>
              </w:rPr>
              <w:t>2.0</w:t>
            </w:r>
          </w:p>
        </w:tc>
        <w:tc>
          <w:tcPr>
            <w:tcW w:w="2358" w:type="dxa"/>
          </w:tcPr>
          <w:p w:rsidR="00D2667B" w:rsidRPr="00D2667B" w:rsidRDefault="00D2667B" w:rsidP="00D2667B">
            <w:pPr>
              <w:spacing w:after="0" w:line="240" w:lineRule="auto"/>
              <w:jc w:val="center"/>
              <w:rPr>
                <w:rFonts w:ascii="Aparajita" w:eastAsia="Calibri" w:hAnsi="Aparajita" w:cs="Aparajita"/>
                <w:sz w:val="18"/>
                <w:szCs w:val="18"/>
              </w:rPr>
            </w:pPr>
            <w:r w:rsidRPr="00D2667B">
              <w:rPr>
                <w:rFonts w:ascii="Aparajita" w:eastAsia="Calibri" w:hAnsi="Aparajita" w:cs="Aparajita"/>
                <w:sz w:val="18"/>
                <w:szCs w:val="18"/>
              </w:rPr>
              <w:t>1.0</w:t>
            </w:r>
          </w:p>
        </w:tc>
      </w:tr>
      <w:tr w:rsidR="00806AF3" w:rsidRPr="00D2667B" w:rsidTr="004F75D9">
        <w:tc>
          <w:tcPr>
            <w:tcW w:w="1908" w:type="dxa"/>
          </w:tcPr>
          <w:p w:rsidR="00806AF3" w:rsidRPr="00806AF3" w:rsidRDefault="00806AF3" w:rsidP="00806AF3">
            <w:pPr>
              <w:spacing w:after="0" w:line="240" w:lineRule="auto"/>
              <w:ind w:right="-720"/>
              <w:rPr>
                <w:rFonts w:ascii="Cambria" w:eastAsia="Times New Roman" w:hAnsi="Cambria" w:cs="Aparajita"/>
                <w:sz w:val="20"/>
              </w:rPr>
            </w:pPr>
            <w:r w:rsidRPr="00806AF3">
              <w:rPr>
                <w:rFonts w:ascii="Cambria" w:eastAsia="Times New Roman" w:hAnsi="Cambria" w:cs="Aparajita"/>
                <w:b/>
                <w:sz w:val="20"/>
              </w:rPr>
              <w:t>Comprehend</w:t>
            </w:r>
            <w:r w:rsidRPr="00806AF3">
              <w:rPr>
                <w:rFonts w:ascii="Cambria" w:eastAsia="Times New Roman" w:hAnsi="Cambria" w:cs="Aparajita"/>
                <w:sz w:val="20"/>
              </w:rPr>
              <w:t xml:space="preserve"> and </w:t>
            </w:r>
          </w:p>
          <w:p w:rsidR="00806AF3" w:rsidRPr="00806AF3" w:rsidRDefault="00806AF3" w:rsidP="00806AF3">
            <w:pPr>
              <w:spacing w:after="0" w:line="240" w:lineRule="auto"/>
              <w:ind w:right="-720"/>
              <w:rPr>
                <w:rFonts w:ascii="Cambria" w:eastAsia="Times New Roman" w:hAnsi="Cambria" w:cs="Aparajita"/>
                <w:sz w:val="20"/>
              </w:rPr>
            </w:pPr>
            <w:r w:rsidRPr="00806AF3">
              <w:rPr>
                <w:rFonts w:ascii="Cambria" w:eastAsia="Times New Roman" w:hAnsi="Cambria" w:cs="Aparajita"/>
                <w:sz w:val="20"/>
              </w:rPr>
              <w:t xml:space="preserve">explain the </w:t>
            </w:r>
            <w:r w:rsidRPr="00806AF3">
              <w:rPr>
                <w:rFonts w:ascii="Cambria" w:eastAsia="Times New Roman" w:hAnsi="Cambria" w:cs="Aparajita"/>
                <w:b/>
                <w:sz w:val="20"/>
              </w:rPr>
              <w:t>literal</w:t>
            </w:r>
            <w:r w:rsidRPr="00806AF3">
              <w:rPr>
                <w:rFonts w:ascii="Cambria" w:eastAsia="Times New Roman" w:hAnsi="Cambria" w:cs="Aparajita"/>
                <w:sz w:val="20"/>
              </w:rPr>
              <w:t xml:space="preserve"> </w:t>
            </w:r>
          </w:p>
          <w:p w:rsidR="00806AF3" w:rsidRPr="00806AF3" w:rsidRDefault="00806AF3" w:rsidP="00806AF3">
            <w:pPr>
              <w:spacing w:after="0" w:line="240" w:lineRule="auto"/>
              <w:ind w:right="-720"/>
              <w:rPr>
                <w:rFonts w:ascii="Cambria" w:eastAsia="Times New Roman" w:hAnsi="Cambria" w:cs="Aparajita"/>
                <w:sz w:val="20"/>
              </w:rPr>
            </w:pPr>
            <w:r w:rsidRPr="00806AF3">
              <w:rPr>
                <w:rFonts w:ascii="Cambria" w:eastAsia="Times New Roman" w:hAnsi="Cambria" w:cs="Aparajita"/>
                <w:sz w:val="20"/>
              </w:rPr>
              <w:t xml:space="preserve">main ideas &amp; details </w:t>
            </w:r>
          </w:p>
          <w:p w:rsidR="00806AF3" w:rsidRPr="00806AF3" w:rsidRDefault="00806AF3" w:rsidP="00806AF3">
            <w:pPr>
              <w:spacing w:after="0" w:line="240" w:lineRule="auto"/>
              <w:ind w:right="-720"/>
              <w:rPr>
                <w:rFonts w:ascii="Cambria" w:eastAsia="Times New Roman" w:hAnsi="Cambria" w:cs="Aparajita"/>
                <w:b/>
                <w:sz w:val="20"/>
              </w:rPr>
            </w:pPr>
            <w:r w:rsidRPr="00806AF3">
              <w:rPr>
                <w:rFonts w:ascii="Cambria" w:eastAsia="Times New Roman" w:hAnsi="Cambria" w:cs="Aparajita"/>
                <w:sz w:val="20"/>
              </w:rPr>
              <w:t xml:space="preserve">&amp; </w:t>
            </w:r>
            <w:r w:rsidRPr="00806AF3">
              <w:rPr>
                <w:rFonts w:ascii="Cambria" w:eastAsia="Times New Roman" w:hAnsi="Cambria" w:cs="Aparajita"/>
                <w:b/>
                <w:sz w:val="20"/>
              </w:rPr>
              <w:t xml:space="preserve">cite text </w:t>
            </w:r>
          </w:p>
          <w:p w:rsidR="00806AF3" w:rsidRPr="00806AF3" w:rsidRDefault="00806AF3" w:rsidP="00806AF3">
            <w:pPr>
              <w:spacing w:after="0" w:line="240" w:lineRule="auto"/>
              <w:ind w:right="-720"/>
              <w:rPr>
                <w:rFonts w:ascii="Cambria" w:eastAsia="Times New Roman" w:hAnsi="Cambria" w:cs="Aparajita"/>
                <w:sz w:val="20"/>
              </w:rPr>
            </w:pPr>
            <w:r w:rsidRPr="00806AF3">
              <w:rPr>
                <w:rFonts w:ascii="Cambria" w:eastAsia="Times New Roman" w:hAnsi="Cambria" w:cs="Aparajita"/>
                <w:b/>
                <w:sz w:val="20"/>
              </w:rPr>
              <w:t>evidence</w:t>
            </w:r>
          </w:p>
        </w:tc>
        <w:tc>
          <w:tcPr>
            <w:tcW w:w="1980" w:type="dxa"/>
          </w:tcPr>
          <w:p w:rsidR="00806AF3" w:rsidRPr="00806AF3" w:rsidRDefault="00806AF3" w:rsidP="00806AF3">
            <w:pPr>
              <w:spacing w:after="0" w:line="240" w:lineRule="auto"/>
              <w:ind w:right="-720"/>
              <w:rPr>
                <w:rFonts w:ascii="Cambria" w:eastAsia="Times New Roman" w:hAnsi="Cambria" w:cs="Aparajita"/>
                <w:sz w:val="20"/>
                <w:szCs w:val="20"/>
              </w:rPr>
            </w:pPr>
            <w:r w:rsidRPr="00806AF3">
              <w:rPr>
                <w:rFonts w:ascii="Cambria" w:eastAsia="Times New Roman" w:hAnsi="Cambria" w:cs="Aparajita"/>
                <w:b/>
                <w:sz w:val="20"/>
                <w:szCs w:val="20"/>
                <w:u w:val="single"/>
              </w:rPr>
              <w:t>I can</w:t>
            </w:r>
            <w:r w:rsidRPr="00806AF3">
              <w:rPr>
                <w:rFonts w:ascii="Cambria" w:eastAsia="Times New Roman" w:hAnsi="Cambria" w:cs="Aparajita"/>
                <w:b/>
                <w:sz w:val="20"/>
                <w:szCs w:val="20"/>
              </w:rPr>
              <w:t xml:space="preserve"> </w:t>
            </w:r>
            <w:r w:rsidRPr="00806AF3">
              <w:rPr>
                <w:rFonts w:ascii="Cambria" w:eastAsia="Times New Roman" w:hAnsi="Cambria" w:cs="Aparajita"/>
                <w:sz w:val="20"/>
                <w:szCs w:val="20"/>
              </w:rPr>
              <w:t xml:space="preserve">insightfully </w:t>
            </w:r>
          </w:p>
          <w:p w:rsidR="00806AF3" w:rsidRPr="00806AF3" w:rsidRDefault="00806AF3" w:rsidP="00806AF3">
            <w:pPr>
              <w:spacing w:after="0" w:line="240" w:lineRule="auto"/>
              <w:ind w:right="-720"/>
              <w:rPr>
                <w:rFonts w:ascii="Cambria" w:eastAsia="Times New Roman" w:hAnsi="Cambria" w:cs="Aparajita"/>
                <w:sz w:val="20"/>
                <w:szCs w:val="20"/>
              </w:rPr>
            </w:pPr>
            <w:r w:rsidRPr="00806AF3">
              <w:rPr>
                <w:rFonts w:ascii="Cambria" w:eastAsia="Times New Roman" w:hAnsi="Cambria" w:cs="Aparajita"/>
                <w:sz w:val="20"/>
                <w:szCs w:val="20"/>
              </w:rPr>
              <w:t xml:space="preserve">explain author’s </w:t>
            </w:r>
          </w:p>
          <w:p w:rsidR="00806AF3" w:rsidRPr="00806AF3" w:rsidRDefault="00806AF3" w:rsidP="00806AF3">
            <w:pPr>
              <w:spacing w:after="0" w:line="240" w:lineRule="auto"/>
              <w:ind w:right="-720"/>
              <w:rPr>
                <w:rFonts w:ascii="Cambria" w:eastAsia="Times New Roman" w:hAnsi="Cambria" w:cs="Aparajita"/>
                <w:sz w:val="20"/>
                <w:szCs w:val="20"/>
                <w:u w:val="single"/>
              </w:rPr>
            </w:pPr>
            <w:r w:rsidRPr="00806AF3">
              <w:rPr>
                <w:rFonts w:ascii="Cambria" w:eastAsia="Times New Roman" w:hAnsi="Cambria" w:cs="Aparajita"/>
                <w:sz w:val="20"/>
                <w:szCs w:val="20"/>
                <w:u w:val="single"/>
              </w:rPr>
              <w:t>meaning by</w:t>
            </w:r>
          </w:p>
          <w:p w:rsidR="00806AF3" w:rsidRPr="00806AF3" w:rsidRDefault="00806AF3" w:rsidP="00806AF3">
            <w:pPr>
              <w:spacing w:after="0" w:line="240" w:lineRule="auto"/>
              <w:ind w:right="-720"/>
              <w:rPr>
                <w:rFonts w:ascii="Cambria" w:eastAsia="Times New Roman" w:hAnsi="Cambria" w:cs="Aparajita"/>
                <w:sz w:val="20"/>
                <w:szCs w:val="20"/>
              </w:rPr>
            </w:pPr>
            <w:r w:rsidRPr="00806AF3">
              <w:rPr>
                <w:rFonts w:ascii="Cambria" w:eastAsia="Times New Roman" w:hAnsi="Cambria" w:cs="Aparajita"/>
                <w:sz w:val="20"/>
                <w:szCs w:val="20"/>
                <w:u w:val="single"/>
              </w:rPr>
              <w:t>citing text evidence</w:t>
            </w:r>
          </w:p>
          <w:p w:rsidR="00806AF3" w:rsidRPr="00806AF3" w:rsidRDefault="00806AF3" w:rsidP="00806AF3">
            <w:pPr>
              <w:spacing w:after="0" w:line="240" w:lineRule="auto"/>
              <w:ind w:right="-720"/>
              <w:rPr>
                <w:rFonts w:ascii="Cambria" w:eastAsia="Times New Roman" w:hAnsi="Cambria" w:cs="Aparajita"/>
                <w:sz w:val="18"/>
                <w:szCs w:val="18"/>
              </w:rPr>
            </w:pPr>
            <w:r w:rsidRPr="00806AF3">
              <w:rPr>
                <w:rFonts w:ascii="Cambria" w:eastAsia="Times New Roman" w:hAnsi="Cambria" w:cs="Aparajita"/>
                <w:sz w:val="18"/>
                <w:szCs w:val="18"/>
              </w:rPr>
              <w:t xml:space="preserve">accurately beyond </w:t>
            </w:r>
          </w:p>
          <w:p w:rsidR="00806AF3" w:rsidRPr="00806AF3" w:rsidRDefault="00806AF3" w:rsidP="00806AF3">
            <w:pPr>
              <w:spacing w:after="0" w:line="240" w:lineRule="auto"/>
              <w:ind w:right="-720"/>
              <w:rPr>
                <w:rFonts w:ascii="Cambria" w:eastAsia="Times New Roman" w:hAnsi="Cambria" w:cs="Aparajita"/>
                <w:b/>
                <w:sz w:val="18"/>
                <w:szCs w:val="18"/>
              </w:rPr>
            </w:pPr>
            <w:proofErr w:type="gramStart"/>
            <w:r w:rsidRPr="00806AF3">
              <w:rPr>
                <w:rFonts w:ascii="Cambria" w:eastAsia="Times New Roman" w:hAnsi="Cambria" w:cs="Aparajita"/>
                <w:sz w:val="18"/>
                <w:szCs w:val="18"/>
              </w:rPr>
              <w:t>teacher’s</w:t>
            </w:r>
            <w:proofErr w:type="gramEnd"/>
            <w:r w:rsidRPr="00806AF3">
              <w:rPr>
                <w:rFonts w:ascii="Cambria" w:eastAsia="Times New Roman" w:hAnsi="Cambria" w:cs="Aparajita"/>
                <w:sz w:val="18"/>
                <w:szCs w:val="18"/>
              </w:rPr>
              <w:t xml:space="preserve"> expectations.</w:t>
            </w:r>
          </w:p>
        </w:tc>
        <w:tc>
          <w:tcPr>
            <w:tcW w:w="2160" w:type="dxa"/>
          </w:tcPr>
          <w:p w:rsidR="00806AF3" w:rsidRPr="00806AF3" w:rsidRDefault="00806AF3" w:rsidP="00806AF3">
            <w:pPr>
              <w:spacing w:after="0" w:line="240" w:lineRule="auto"/>
              <w:ind w:right="-720"/>
              <w:rPr>
                <w:rFonts w:ascii="Cambria" w:eastAsia="Times New Roman" w:hAnsi="Cambria" w:cs="Aparajita"/>
                <w:sz w:val="20"/>
                <w:szCs w:val="20"/>
              </w:rPr>
            </w:pPr>
            <w:r w:rsidRPr="00806AF3">
              <w:rPr>
                <w:rFonts w:ascii="Cambria" w:eastAsia="Times New Roman" w:hAnsi="Cambria" w:cs="Aparajita"/>
                <w:b/>
                <w:sz w:val="20"/>
                <w:szCs w:val="20"/>
                <w:u w:val="single"/>
              </w:rPr>
              <w:t>I can</w:t>
            </w:r>
            <w:r w:rsidRPr="00806AF3">
              <w:rPr>
                <w:rFonts w:ascii="Cambria" w:eastAsia="Times New Roman" w:hAnsi="Cambria" w:cs="Aparajita"/>
                <w:b/>
                <w:sz w:val="20"/>
                <w:szCs w:val="20"/>
              </w:rPr>
              <w:t xml:space="preserve"> </w:t>
            </w:r>
            <w:r w:rsidRPr="00806AF3">
              <w:rPr>
                <w:rFonts w:ascii="Cambria" w:eastAsia="Times New Roman" w:hAnsi="Cambria" w:cs="Aparajita"/>
                <w:sz w:val="20"/>
                <w:szCs w:val="20"/>
              </w:rPr>
              <w:t xml:space="preserve">plainly explain </w:t>
            </w:r>
          </w:p>
          <w:p w:rsidR="00806AF3" w:rsidRPr="00806AF3" w:rsidRDefault="00806AF3" w:rsidP="00806AF3">
            <w:pPr>
              <w:spacing w:after="0" w:line="240" w:lineRule="auto"/>
              <w:ind w:right="-720"/>
              <w:rPr>
                <w:rFonts w:ascii="Cambria" w:eastAsia="Times New Roman" w:hAnsi="Cambria" w:cs="Aparajita"/>
                <w:sz w:val="20"/>
                <w:szCs w:val="20"/>
                <w:u w:val="single"/>
              </w:rPr>
            </w:pPr>
            <w:r w:rsidRPr="00806AF3">
              <w:rPr>
                <w:rFonts w:ascii="Cambria" w:eastAsia="Times New Roman" w:hAnsi="Cambria" w:cs="Aparajita"/>
                <w:sz w:val="20"/>
                <w:szCs w:val="20"/>
              </w:rPr>
              <w:t xml:space="preserve">the author’s </w:t>
            </w:r>
            <w:r w:rsidRPr="00806AF3">
              <w:rPr>
                <w:rFonts w:ascii="Cambria" w:eastAsia="Times New Roman" w:hAnsi="Cambria" w:cs="Aparajita"/>
                <w:sz w:val="20"/>
                <w:szCs w:val="20"/>
                <w:u w:val="single"/>
              </w:rPr>
              <w:t xml:space="preserve">meaning </w:t>
            </w:r>
          </w:p>
          <w:p w:rsidR="00806AF3" w:rsidRPr="00806AF3" w:rsidRDefault="00806AF3" w:rsidP="00806AF3">
            <w:pPr>
              <w:spacing w:after="0" w:line="240" w:lineRule="auto"/>
              <w:ind w:right="-720"/>
              <w:rPr>
                <w:rFonts w:ascii="Cambria" w:eastAsia="Times New Roman" w:hAnsi="Cambria" w:cs="Aparajita"/>
                <w:sz w:val="20"/>
                <w:szCs w:val="20"/>
              </w:rPr>
            </w:pPr>
            <w:r w:rsidRPr="00806AF3">
              <w:rPr>
                <w:rFonts w:ascii="Cambria" w:eastAsia="Times New Roman" w:hAnsi="Cambria" w:cs="Aparajita"/>
                <w:sz w:val="20"/>
                <w:szCs w:val="20"/>
                <w:u w:val="single"/>
              </w:rPr>
              <w:t>by citing text evidence</w:t>
            </w:r>
          </w:p>
          <w:p w:rsidR="00806AF3" w:rsidRPr="00806AF3" w:rsidRDefault="00806AF3" w:rsidP="00806AF3">
            <w:pPr>
              <w:spacing w:after="0" w:line="240" w:lineRule="auto"/>
              <w:ind w:right="-720"/>
              <w:rPr>
                <w:rFonts w:ascii="Cambria" w:eastAsia="Times New Roman" w:hAnsi="Cambria" w:cs="Aparajita"/>
                <w:sz w:val="20"/>
                <w:szCs w:val="20"/>
              </w:rPr>
            </w:pPr>
            <w:r w:rsidRPr="00806AF3">
              <w:rPr>
                <w:rFonts w:ascii="Cambria" w:eastAsia="Times New Roman" w:hAnsi="Cambria" w:cs="Aparajita"/>
                <w:sz w:val="20"/>
                <w:szCs w:val="20"/>
              </w:rPr>
              <w:t>relatively accurately &amp;</w:t>
            </w:r>
          </w:p>
          <w:p w:rsidR="00806AF3" w:rsidRPr="00806AF3" w:rsidRDefault="00806AF3" w:rsidP="00806AF3">
            <w:pPr>
              <w:spacing w:after="0" w:line="240" w:lineRule="auto"/>
              <w:ind w:right="-720"/>
              <w:rPr>
                <w:rFonts w:ascii="Cambria" w:eastAsia="Times New Roman" w:hAnsi="Cambria" w:cs="Aparajita"/>
                <w:b/>
                <w:sz w:val="20"/>
                <w:szCs w:val="20"/>
              </w:rPr>
            </w:pPr>
            <w:proofErr w:type="gramStart"/>
            <w:r w:rsidRPr="00806AF3">
              <w:rPr>
                <w:rFonts w:ascii="Cambria" w:eastAsia="Times New Roman" w:hAnsi="Cambria" w:cs="Aparajita"/>
                <w:sz w:val="20"/>
                <w:szCs w:val="20"/>
              </w:rPr>
              <w:t>consistently</w:t>
            </w:r>
            <w:proofErr w:type="gramEnd"/>
            <w:r w:rsidRPr="00806AF3">
              <w:rPr>
                <w:rFonts w:ascii="Cambria" w:eastAsia="Times New Roman" w:hAnsi="Cambria" w:cs="Aparajita"/>
                <w:sz w:val="20"/>
                <w:szCs w:val="20"/>
              </w:rPr>
              <w:t>.</w:t>
            </w:r>
          </w:p>
        </w:tc>
        <w:tc>
          <w:tcPr>
            <w:tcW w:w="2358" w:type="dxa"/>
          </w:tcPr>
          <w:p w:rsidR="00806AF3" w:rsidRPr="00806AF3" w:rsidRDefault="00806AF3" w:rsidP="00806AF3">
            <w:pPr>
              <w:spacing w:after="0" w:line="240" w:lineRule="auto"/>
              <w:ind w:right="-720"/>
              <w:rPr>
                <w:rFonts w:ascii="Cambria" w:eastAsia="Times New Roman" w:hAnsi="Cambria" w:cs="Aparajita"/>
                <w:sz w:val="20"/>
                <w:szCs w:val="20"/>
              </w:rPr>
            </w:pPr>
            <w:r w:rsidRPr="00806AF3">
              <w:rPr>
                <w:rFonts w:ascii="Cambria" w:eastAsia="Times New Roman" w:hAnsi="Cambria" w:cs="Aparajita"/>
                <w:b/>
                <w:sz w:val="20"/>
                <w:szCs w:val="20"/>
                <w:u w:val="single"/>
              </w:rPr>
              <w:t>I can</w:t>
            </w:r>
            <w:r w:rsidRPr="00806AF3">
              <w:rPr>
                <w:rFonts w:ascii="Cambria" w:eastAsia="Times New Roman" w:hAnsi="Cambria" w:cs="Aparajita"/>
                <w:b/>
                <w:sz w:val="20"/>
                <w:szCs w:val="20"/>
              </w:rPr>
              <w:t xml:space="preserve"> </w:t>
            </w:r>
            <w:r w:rsidRPr="00806AF3">
              <w:rPr>
                <w:rFonts w:ascii="Cambria" w:eastAsia="Times New Roman" w:hAnsi="Cambria" w:cs="Aparajita"/>
                <w:sz w:val="20"/>
                <w:szCs w:val="20"/>
              </w:rPr>
              <w:t xml:space="preserve">just mention the </w:t>
            </w:r>
          </w:p>
          <w:p w:rsidR="00806AF3" w:rsidRPr="00806AF3" w:rsidRDefault="00806AF3" w:rsidP="00806AF3">
            <w:pPr>
              <w:spacing w:after="0" w:line="240" w:lineRule="auto"/>
              <w:ind w:right="-720"/>
              <w:rPr>
                <w:rFonts w:ascii="Cambria" w:eastAsia="Times New Roman" w:hAnsi="Cambria" w:cs="Aparajita"/>
                <w:sz w:val="20"/>
                <w:szCs w:val="20"/>
                <w:u w:val="single"/>
              </w:rPr>
            </w:pPr>
            <w:r w:rsidRPr="00806AF3">
              <w:rPr>
                <w:rFonts w:ascii="Cambria" w:eastAsia="Times New Roman" w:hAnsi="Cambria" w:cs="Aparajita"/>
                <w:sz w:val="20"/>
                <w:szCs w:val="20"/>
              </w:rPr>
              <w:t xml:space="preserve">author’s </w:t>
            </w:r>
            <w:r w:rsidRPr="00806AF3">
              <w:rPr>
                <w:rFonts w:ascii="Cambria" w:eastAsia="Times New Roman" w:hAnsi="Cambria" w:cs="Aparajita"/>
                <w:sz w:val="20"/>
                <w:szCs w:val="20"/>
                <w:u w:val="single"/>
              </w:rPr>
              <w:t>meaning by</w:t>
            </w:r>
          </w:p>
          <w:p w:rsidR="00806AF3" w:rsidRPr="00806AF3" w:rsidRDefault="00806AF3" w:rsidP="00806AF3">
            <w:pPr>
              <w:spacing w:after="0" w:line="240" w:lineRule="auto"/>
              <w:ind w:right="-720"/>
              <w:rPr>
                <w:rFonts w:ascii="Cambria" w:eastAsia="Times New Roman" w:hAnsi="Cambria" w:cs="Aparajita"/>
                <w:sz w:val="20"/>
                <w:szCs w:val="20"/>
              </w:rPr>
            </w:pPr>
            <w:r w:rsidRPr="00806AF3">
              <w:rPr>
                <w:rFonts w:ascii="Cambria" w:eastAsia="Times New Roman" w:hAnsi="Cambria" w:cs="Aparajita"/>
                <w:sz w:val="20"/>
                <w:szCs w:val="20"/>
                <w:u w:val="single"/>
              </w:rPr>
              <w:t>citing text evidence</w:t>
            </w:r>
          </w:p>
          <w:p w:rsidR="00806AF3" w:rsidRPr="00806AF3" w:rsidRDefault="00806AF3" w:rsidP="00806AF3">
            <w:pPr>
              <w:spacing w:after="0" w:line="240" w:lineRule="auto"/>
              <w:ind w:right="-720"/>
              <w:rPr>
                <w:rFonts w:ascii="Cambria" w:eastAsia="Times New Roman" w:hAnsi="Cambria" w:cs="Aparajita"/>
                <w:sz w:val="18"/>
                <w:szCs w:val="18"/>
              </w:rPr>
            </w:pPr>
            <w:r w:rsidRPr="00806AF3">
              <w:rPr>
                <w:rFonts w:ascii="Cambria" w:eastAsia="Times New Roman" w:hAnsi="Cambria" w:cs="Aparajita"/>
                <w:sz w:val="20"/>
                <w:szCs w:val="20"/>
              </w:rPr>
              <w:t xml:space="preserve">somewhat accurately </w:t>
            </w:r>
            <w:r w:rsidRPr="00806AF3">
              <w:rPr>
                <w:rFonts w:ascii="Cambria" w:eastAsia="Times New Roman" w:hAnsi="Cambria" w:cs="Aparajita"/>
                <w:sz w:val="18"/>
                <w:szCs w:val="18"/>
              </w:rPr>
              <w:t xml:space="preserve">and </w:t>
            </w:r>
          </w:p>
          <w:p w:rsidR="00806AF3" w:rsidRPr="00806AF3" w:rsidRDefault="00806AF3" w:rsidP="00806AF3">
            <w:pPr>
              <w:spacing w:after="0" w:line="240" w:lineRule="auto"/>
              <w:ind w:right="-720"/>
              <w:rPr>
                <w:rFonts w:ascii="Cambria" w:eastAsia="Times New Roman" w:hAnsi="Cambria" w:cs="Aparajita"/>
                <w:b/>
                <w:sz w:val="20"/>
                <w:szCs w:val="20"/>
              </w:rPr>
            </w:pPr>
            <w:proofErr w:type="gramStart"/>
            <w:r w:rsidRPr="00806AF3">
              <w:rPr>
                <w:rFonts w:ascii="Cambria" w:eastAsia="Times New Roman" w:hAnsi="Cambria" w:cs="Aparajita"/>
                <w:sz w:val="18"/>
                <w:szCs w:val="18"/>
              </w:rPr>
              <w:t>somewhat</w:t>
            </w:r>
            <w:proofErr w:type="gramEnd"/>
            <w:r w:rsidRPr="00806AF3">
              <w:rPr>
                <w:rFonts w:ascii="Cambria" w:eastAsia="Times New Roman" w:hAnsi="Cambria" w:cs="Aparajita"/>
                <w:sz w:val="18"/>
                <w:szCs w:val="18"/>
              </w:rPr>
              <w:t xml:space="preserve"> consistently.</w:t>
            </w:r>
          </w:p>
        </w:tc>
        <w:tc>
          <w:tcPr>
            <w:tcW w:w="2358" w:type="dxa"/>
          </w:tcPr>
          <w:p w:rsidR="00806AF3" w:rsidRPr="00806AF3" w:rsidRDefault="00806AF3" w:rsidP="00806AF3">
            <w:pPr>
              <w:spacing w:after="0" w:line="240" w:lineRule="auto"/>
              <w:ind w:right="-720"/>
              <w:rPr>
                <w:rFonts w:ascii="Cambria" w:eastAsia="Times New Roman" w:hAnsi="Cambria" w:cs="Aparajita"/>
                <w:sz w:val="20"/>
                <w:szCs w:val="20"/>
              </w:rPr>
            </w:pPr>
            <w:r w:rsidRPr="00806AF3">
              <w:rPr>
                <w:rFonts w:ascii="Cambria" w:eastAsia="Times New Roman" w:hAnsi="Cambria" w:cs="Aparajita"/>
                <w:b/>
                <w:sz w:val="20"/>
                <w:szCs w:val="20"/>
                <w:u w:val="single"/>
              </w:rPr>
              <w:t>I struggle to</w:t>
            </w:r>
            <w:r w:rsidRPr="00806AF3">
              <w:rPr>
                <w:rFonts w:ascii="Cambria" w:eastAsia="Times New Roman" w:hAnsi="Cambria" w:cs="Aparajita"/>
                <w:b/>
                <w:sz w:val="20"/>
                <w:szCs w:val="20"/>
              </w:rPr>
              <w:t xml:space="preserve"> </w:t>
            </w:r>
            <w:r w:rsidRPr="00806AF3">
              <w:rPr>
                <w:rFonts w:ascii="Cambria" w:eastAsia="Times New Roman" w:hAnsi="Cambria" w:cs="Aparajita"/>
                <w:sz w:val="20"/>
                <w:szCs w:val="20"/>
              </w:rPr>
              <w:t>identify the</w:t>
            </w:r>
          </w:p>
          <w:p w:rsidR="00806AF3" w:rsidRPr="00806AF3" w:rsidRDefault="00806AF3" w:rsidP="00806AF3">
            <w:pPr>
              <w:spacing w:after="0" w:line="240" w:lineRule="auto"/>
              <w:ind w:right="-720"/>
              <w:rPr>
                <w:rFonts w:ascii="Cambria" w:eastAsia="Times New Roman" w:hAnsi="Cambria" w:cs="Aparajita"/>
                <w:sz w:val="20"/>
                <w:szCs w:val="20"/>
                <w:u w:val="single"/>
              </w:rPr>
            </w:pPr>
            <w:r w:rsidRPr="00806AF3">
              <w:rPr>
                <w:rFonts w:ascii="Cambria" w:eastAsia="Times New Roman" w:hAnsi="Cambria" w:cs="Aparajita"/>
                <w:sz w:val="20"/>
                <w:szCs w:val="20"/>
              </w:rPr>
              <w:t xml:space="preserve">author’s </w:t>
            </w:r>
            <w:r w:rsidRPr="00806AF3">
              <w:rPr>
                <w:rFonts w:ascii="Cambria" w:eastAsia="Times New Roman" w:hAnsi="Cambria" w:cs="Aparajita"/>
                <w:sz w:val="20"/>
                <w:szCs w:val="20"/>
                <w:u w:val="single"/>
              </w:rPr>
              <w:t>meaning by</w:t>
            </w:r>
          </w:p>
          <w:p w:rsidR="00806AF3" w:rsidRPr="00806AF3" w:rsidRDefault="00806AF3" w:rsidP="00806AF3">
            <w:pPr>
              <w:spacing w:after="0" w:line="240" w:lineRule="auto"/>
              <w:ind w:right="-720"/>
              <w:rPr>
                <w:rFonts w:ascii="Cambria" w:eastAsia="Times New Roman" w:hAnsi="Cambria" w:cs="Aparajita"/>
                <w:sz w:val="20"/>
                <w:szCs w:val="20"/>
              </w:rPr>
            </w:pPr>
            <w:proofErr w:type="gramStart"/>
            <w:r w:rsidRPr="00806AF3">
              <w:rPr>
                <w:rFonts w:ascii="Cambria" w:eastAsia="Times New Roman" w:hAnsi="Cambria" w:cs="Aparajita"/>
                <w:sz w:val="20"/>
                <w:szCs w:val="20"/>
                <w:u w:val="single"/>
              </w:rPr>
              <w:t>citing</w:t>
            </w:r>
            <w:proofErr w:type="gramEnd"/>
            <w:r w:rsidRPr="00806AF3">
              <w:rPr>
                <w:rFonts w:ascii="Cambria" w:eastAsia="Times New Roman" w:hAnsi="Cambria" w:cs="Aparajita"/>
                <w:sz w:val="20"/>
                <w:szCs w:val="20"/>
                <w:u w:val="single"/>
              </w:rPr>
              <w:t xml:space="preserve"> text evidence.</w:t>
            </w:r>
          </w:p>
          <w:p w:rsidR="00806AF3" w:rsidRPr="00806AF3" w:rsidRDefault="00806AF3" w:rsidP="00806AF3">
            <w:pPr>
              <w:spacing w:after="0" w:line="240" w:lineRule="auto"/>
              <w:ind w:right="-720"/>
              <w:rPr>
                <w:rFonts w:ascii="Cambria" w:eastAsia="Times New Roman" w:hAnsi="Cambria" w:cs="Aparajita"/>
                <w:sz w:val="20"/>
                <w:szCs w:val="20"/>
              </w:rPr>
            </w:pPr>
            <w:r w:rsidRPr="00806AF3">
              <w:rPr>
                <w:rFonts w:ascii="Cambria" w:eastAsia="Times New Roman" w:hAnsi="Cambria" w:cs="Aparajita"/>
                <w:sz w:val="20"/>
                <w:szCs w:val="20"/>
              </w:rPr>
              <w:t xml:space="preserve">I have some inaccuracies </w:t>
            </w:r>
          </w:p>
          <w:p w:rsidR="00806AF3" w:rsidRPr="00806AF3" w:rsidRDefault="00806AF3" w:rsidP="00806AF3">
            <w:pPr>
              <w:spacing w:after="0" w:line="240" w:lineRule="auto"/>
              <w:ind w:right="-720"/>
              <w:rPr>
                <w:rFonts w:ascii="Cambria" w:eastAsia="Times New Roman" w:hAnsi="Cambria" w:cs="Aparajita"/>
                <w:b/>
                <w:sz w:val="18"/>
                <w:szCs w:val="18"/>
              </w:rPr>
            </w:pPr>
            <w:r w:rsidRPr="00806AF3">
              <w:rPr>
                <w:rFonts w:ascii="Cambria" w:eastAsia="Times New Roman" w:hAnsi="Cambria" w:cs="Aparajita"/>
                <w:sz w:val="18"/>
                <w:szCs w:val="18"/>
              </w:rPr>
              <w:t>and/or</w:t>
            </w:r>
            <w:r w:rsidRPr="00806AF3">
              <w:rPr>
                <w:rFonts w:ascii="Cambria" w:eastAsia="Times New Roman" w:hAnsi="Cambria" w:cs="Aparajita"/>
                <w:b/>
                <w:sz w:val="18"/>
                <w:szCs w:val="18"/>
              </w:rPr>
              <w:t xml:space="preserve"> need teacher </w:t>
            </w:r>
          </w:p>
          <w:p w:rsidR="00806AF3" w:rsidRPr="00806AF3" w:rsidRDefault="00806AF3" w:rsidP="00806AF3">
            <w:pPr>
              <w:spacing w:after="0" w:line="240" w:lineRule="auto"/>
              <w:ind w:right="-720"/>
              <w:rPr>
                <w:rFonts w:ascii="Cambria" w:eastAsia="Times New Roman" w:hAnsi="Cambria" w:cs="Aparajita"/>
                <w:sz w:val="20"/>
                <w:szCs w:val="20"/>
              </w:rPr>
            </w:pPr>
            <w:proofErr w:type="gramStart"/>
            <w:r w:rsidRPr="00806AF3">
              <w:rPr>
                <w:rFonts w:ascii="Cambria" w:eastAsia="Times New Roman" w:hAnsi="Cambria" w:cs="Aparajita"/>
                <w:b/>
                <w:sz w:val="18"/>
                <w:szCs w:val="18"/>
              </w:rPr>
              <w:t>assistance</w:t>
            </w:r>
            <w:proofErr w:type="gramEnd"/>
            <w:r w:rsidRPr="00806AF3">
              <w:rPr>
                <w:rFonts w:ascii="Cambria" w:eastAsia="Times New Roman" w:hAnsi="Cambria" w:cs="Aparajita"/>
                <w:b/>
                <w:sz w:val="18"/>
                <w:szCs w:val="18"/>
              </w:rPr>
              <w:t>.</w:t>
            </w:r>
          </w:p>
        </w:tc>
      </w:tr>
      <w:tr w:rsidR="004D6841" w:rsidRPr="00D2667B" w:rsidTr="004F75D9">
        <w:tc>
          <w:tcPr>
            <w:tcW w:w="1908" w:type="dxa"/>
          </w:tcPr>
          <w:p w:rsidR="004D6841" w:rsidRPr="00806AF3" w:rsidRDefault="004D6841" w:rsidP="004D6841">
            <w:pPr>
              <w:autoSpaceDE w:val="0"/>
              <w:autoSpaceDN w:val="0"/>
              <w:adjustRightInd w:val="0"/>
              <w:spacing w:after="0" w:line="240" w:lineRule="auto"/>
              <w:rPr>
                <w:rFonts w:ascii="Cambria" w:eastAsia="Times New Roman" w:hAnsi="Cambria" w:cs="Aparajita"/>
                <w:sz w:val="16"/>
                <w:szCs w:val="16"/>
              </w:rPr>
            </w:pPr>
            <w:r w:rsidRPr="00806AF3">
              <w:rPr>
                <w:rFonts w:ascii="Cambria" w:eastAsia="Times New Roman" w:hAnsi="Cambria" w:cs="Aparajita"/>
                <w:b/>
                <w:sz w:val="16"/>
                <w:szCs w:val="16"/>
                <w:u w:val="single"/>
              </w:rPr>
              <w:t>Style</w:t>
            </w:r>
            <w:r w:rsidRPr="00806AF3">
              <w:rPr>
                <w:rFonts w:ascii="Cambria" w:eastAsia="Times New Roman" w:hAnsi="Cambria" w:cs="Aparajita"/>
                <w:b/>
                <w:sz w:val="16"/>
                <w:szCs w:val="16"/>
              </w:rPr>
              <w:t xml:space="preserve"> = </w:t>
            </w:r>
            <w:r w:rsidRPr="00806AF3">
              <w:rPr>
                <w:rFonts w:ascii="Cambria" w:eastAsia="Times New Roman" w:hAnsi="Cambria" w:cs="Aparajita"/>
                <w:sz w:val="16"/>
                <w:szCs w:val="16"/>
              </w:rPr>
              <w:t xml:space="preserve">Did I express my ideas artistically? Did I use clear, precise </w:t>
            </w:r>
            <w:r w:rsidRPr="00806AF3">
              <w:rPr>
                <w:rFonts w:ascii="Cambria" w:eastAsia="Times New Roman" w:hAnsi="Cambria" w:cs="Aparajita"/>
                <w:b/>
                <w:sz w:val="16"/>
                <w:szCs w:val="16"/>
              </w:rPr>
              <w:t>diction</w:t>
            </w:r>
            <w:r w:rsidRPr="00806AF3">
              <w:rPr>
                <w:rFonts w:ascii="Cambria" w:eastAsia="Times New Roman" w:hAnsi="Cambria" w:cs="Aparajita"/>
                <w:sz w:val="16"/>
                <w:szCs w:val="16"/>
              </w:rPr>
              <w:t xml:space="preserve"> &amp; mature, varied </w:t>
            </w:r>
            <w:r w:rsidRPr="00806AF3">
              <w:rPr>
                <w:rFonts w:ascii="Cambria" w:eastAsia="Times New Roman" w:hAnsi="Cambria" w:cs="Aparajita"/>
                <w:b/>
                <w:sz w:val="16"/>
                <w:szCs w:val="16"/>
              </w:rPr>
              <w:t>syntax?</w:t>
            </w:r>
            <w:r w:rsidRPr="00806AF3">
              <w:rPr>
                <w:rFonts w:ascii="Cambria" w:eastAsia="Times New Roman" w:hAnsi="Cambria" w:cs="Aparajita"/>
                <w:sz w:val="16"/>
                <w:szCs w:val="16"/>
              </w:rPr>
              <w:t xml:space="preserve"> </w:t>
            </w:r>
          </w:p>
        </w:tc>
        <w:tc>
          <w:tcPr>
            <w:tcW w:w="1980" w:type="dxa"/>
          </w:tcPr>
          <w:p w:rsidR="004D6841" w:rsidRPr="00806AF3" w:rsidRDefault="004D6841" w:rsidP="004D6841">
            <w:pPr>
              <w:spacing w:after="0" w:line="240" w:lineRule="auto"/>
              <w:ind w:right="-720"/>
              <w:rPr>
                <w:rFonts w:ascii="Cambria" w:eastAsia="Times New Roman" w:hAnsi="Cambria" w:cs="Aparajita"/>
                <w:sz w:val="18"/>
                <w:szCs w:val="16"/>
              </w:rPr>
            </w:pPr>
            <w:r w:rsidRPr="00806AF3">
              <w:rPr>
                <w:rFonts w:ascii="Cambria" w:eastAsia="Times New Roman" w:hAnsi="Cambria" w:cs="Aparajita"/>
                <w:b/>
                <w:sz w:val="18"/>
                <w:szCs w:val="16"/>
                <w:u w:val="single"/>
              </w:rPr>
              <w:t>I can</w:t>
            </w:r>
            <w:r w:rsidRPr="00806AF3">
              <w:rPr>
                <w:rFonts w:ascii="Cambria" w:eastAsia="Times New Roman" w:hAnsi="Cambria" w:cs="Aparajita"/>
                <w:sz w:val="18"/>
                <w:szCs w:val="16"/>
              </w:rPr>
              <w:t xml:space="preserve"> use</w:t>
            </w:r>
            <w:r w:rsidRPr="00806AF3">
              <w:rPr>
                <w:rFonts w:ascii="Cambria" w:eastAsia="Times New Roman" w:hAnsi="Cambria" w:cs="Aparajita"/>
                <w:b/>
                <w:sz w:val="18"/>
                <w:szCs w:val="16"/>
              </w:rPr>
              <w:t xml:space="preserve"> </w:t>
            </w:r>
            <w:r w:rsidRPr="00806AF3">
              <w:rPr>
                <w:rFonts w:ascii="Cambria" w:eastAsia="Times New Roman" w:hAnsi="Cambria" w:cs="Aparajita"/>
                <w:sz w:val="18"/>
                <w:szCs w:val="16"/>
              </w:rPr>
              <w:t xml:space="preserve">artistic &amp; </w:t>
            </w:r>
          </w:p>
          <w:p w:rsidR="004D6841" w:rsidRPr="00806AF3" w:rsidRDefault="004D6841" w:rsidP="004D6841">
            <w:pPr>
              <w:spacing w:after="0" w:line="240" w:lineRule="auto"/>
              <w:ind w:right="-720"/>
              <w:rPr>
                <w:rFonts w:ascii="Cambria" w:eastAsia="Times New Roman" w:hAnsi="Cambria" w:cs="Aparajita"/>
                <w:sz w:val="18"/>
                <w:szCs w:val="16"/>
              </w:rPr>
            </w:pPr>
            <w:r w:rsidRPr="00806AF3">
              <w:rPr>
                <w:rFonts w:ascii="Cambria" w:eastAsia="Times New Roman" w:hAnsi="Cambria" w:cs="Aparajita"/>
                <w:sz w:val="18"/>
                <w:szCs w:val="16"/>
              </w:rPr>
              <w:t xml:space="preserve">accurate authorship: </w:t>
            </w:r>
          </w:p>
          <w:p w:rsidR="004D6841" w:rsidRPr="00806AF3" w:rsidRDefault="004D6841" w:rsidP="004D6841">
            <w:pPr>
              <w:spacing w:after="0" w:line="240" w:lineRule="auto"/>
              <w:ind w:right="-720"/>
              <w:rPr>
                <w:rFonts w:ascii="Cambria" w:eastAsia="Times New Roman" w:hAnsi="Cambria" w:cs="Aparajita"/>
                <w:sz w:val="18"/>
                <w:szCs w:val="16"/>
                <w:u w:val="single"/>
              </w:rPr>
            </w:pPr>
            <w:r w:rsidRPr="00806AF3">
              <w:rPr>
                <w:rFonts w:ascii="Cambria" w:eastAsia="Times New Roman" w:hAnsi="Cambria" w:cs="Aparajita"/>
                <w:sz w:val="18"/>
                <w:szCs w:val="16"/>
              </w:rPr>
              <w:t xml:space="preserve">specific, mature </w:t>
            </w:r>
            <w:r w:rsidRPr="00806AF3">
              <w:rPr>
                <w:rFonts w:ascii="Cambria" w:eastAsia="Times New Roman" w:hAnsi="Cambria" w:cs="Aparajita"/>
                <w:sz w:val="18"/>
                <w:szCs w:val="16"/>
                <w:u w:val="single"/>
              </w:rPr>
              <w:t xml:space="preserve">word </w:t>
            </w:r>
          </w:p>
          <w:p w:rsidR="004D6841" w:rsidRPr="00806AF3" w:rsidRDefault="004D6841" w:rsidP="004D6841">
            <w:pPr>
              <w:spacing w:after="0" w:line="240" w:lineRule="auto"/>
              <w:ind w:right="-720"/>
              <w:rPr>
                <w:rFonts w:ascii="Cambria" w:eastAsia="Times New Roman" w:hAnsi="Cambria" w:cs="Aparajita"/>
                <w:sz w:val="18"/>
                <w:szCs w:val="16"/>
              </w:rPr>
            </w:pPr>
            <w:proofErr w:type="gramStart"/>
            <w:r w:rsidRPr="00806AF3">
              <w:rPr>
                <w:rFonts w:ascii="Cambria" w:eastAsia="Times New Roman" w:hAnsi="Cambria" w:cs="Aparajita"/>
                <w:sz w:val="18"/>
                <w:szCs w:val="16"/>
                <w:u w:val="single"/>
              </w:rPr>
              <w:t>choice</w:t>
            </w:r>
            <w:proofErr w:type="gramEnd"/>
            <w:r w:rsidRPr="00806AF3">
              <w:rPr>
                <w:rFonts w:ascii="Cambria" w:eastAsia="Times New Roman" w:hAnsi="Cambria" w:cs="Aparajita"/>
                <w:sz w:val="18"/>
                <w:szCs w:val="16"/>
                <w:u w:val="single"/>
              </w:rPr>
              <w:t xml:space="preserve"> &amp; syntax</w:t>
            </w:r>
            <w:r w:rsidRPr="00806AF3">
              <w:rPr>
                <w:rFonts w:ascii="Cambria" w:eastAsia="Times New Roman" w:hAnsi="Cambria" w:cs="Aparajita"/>
                <w:sz w:val="18"/>
                <w:szCs w:val="16"/>
              </w:rPr>
              <w:t>.</w:t>
            </w:r>
          </w:p>
        </w:tc>
        <w:tc>
          <w:tcPr>
            <w:tcW w:w="2160" w:type="dxa"/>
          </w:tcPr>
          <w:p w:rsidR="004D6841" w:rsidRPr="00806AF3" w:rsidRDefault="004D6841" w:rsidP="004D6841">
            <w:pPr>
              <w:spacing w:after="0" w:line="240" w:lineRule="auto"/>
              <w:ind w:right="-720"/>
              <w:rPr>
                <w:rFonts w:ascii="Cambria" w:eastAsia="Times New Roman" w:hAnsi="Cambria" w:cs="Aparajita"/>
                <w:sz w:val="18"/>
                <w:szCs w:val="16"/>
              </w:rPr>
            </w:pPr>
            <w:r w:rsidRPr="00806AF3">
              <w:rPr>
                <w:rFonts w:ascii="Cambria" w:eastAsia="Times New Roman" w:hAnsi="Cambria" w:cs="Aparajita"/>
                <w:b/>
                <w:sz w:val="18"/>
                <w:szCs w:val="16"/>
                <w:u w:val="single"/>
              </w:rPr>
              <w:t>I can</w:t>
            </w:r>
            <w:r w:rsidRPr="00806AF3">
              <w:rPr>
                <w:rFonts w:ascii="Cambria" w:eastAsia="Times New Roman" w:hAnsi="Cambria" w:cs="Aparajita"/>
                <w:sz w:val="18"/>
                <w:szCs w:val="16"/>
              </w:rPr>
              <w:t xml:space="preserve"> use</w:t>
            </w:r>
            <w:r w:rsidRPr="00806AF3">
              <w:rPr>
                <w:rFonts w:ascii="Cambria" w:eastAsia="Times New Roman" w:hAnsi="Cambria" w:cs="Aparajita"/>
                <w:b/>
                <w:sz w:val="18"/>
                <w:szCs w:val="16"/>
              </w:rPr>
              <w:t xml:space="preserve"> </w:t>
            </w:r>
            <w:r w:rsidRPr="00806AF3">
              <w:rPr>
                <w:rFonts w:ascii="Cambria" w:eastAsia="Times New Roman" w:hAnsi="Cambria" w:cs="Aparajita"/>
                <w:sz w:val="18"/>
                <w:szCs w:val="16"/>
              </w:rPr>
              <w:t xml:space="preserve">satisfactory &amp; </w:t>
            </w:r>
          </w:p>
          <w:p w:rsidR="004D6841" w:rsidRPr="00806AF3" w:rsidRDefault="004D6841" w:rsidP="004D6841">
            <w:pPr>
              <w:spacing w:after="0" w:line="240" w:lineRule="auto"/>
              <w:ind w:right="-720"/>
              <w:rPr>
                <w:rFonts w:ascii="Cambria" w:eastAsia="Times New Roman" w:hAnsi="Cambria" w:cs="Aparajita"/>
                <w:sz w:val="18"/>
                <w:szCs w:val="16"/>
              </w:rPr>
            </w:pPr>
            <w:r w:rsidRPr="00806AF3">
              <w:rPr>
                <w:rFonts w:ascii="Cambria" w:eastAsia="Times New Roman" w:hAnsi="Cambria" w:cs="Aparajita"/>
                <w:sz w:val="18"/>
                <w:szCs w:val="16"/>
              </w:rPr>
              <w:t xml:space="preserve">consistent authorship by </w:t>
            </w:r>
          </w:p>
          <w:p w:rsidR="004D6841" w:rsidRPr="00806AF3" w:rsidRDefault="004D6841" w:rsidP="004D6841">
            <w:pPr>
              <w:spacing w:after="0" w:line="240" w:lineRule="auto"/>
              <w:ind w:right="-720"/>
              <w:rPr>
                <w:rFonts w:ascii="Cambria" w:eastAsia="Times New Roman" w:hAnsi="Cambria" w:cs="Aparajita"/>
                <w:sz w:val="18"/>
                <w:szCs w:val="16"/>
                <w:u w:val="single"/>
              </w:rPr>
            </w:pPr>
            <w:r w:rsidRPr="00806AF3">
              <w:rPr>
                <w:rFonts w:ascii="Cambria" w:eastAsia="Times New Roman" w:hAnsi="Cambria" w:cs="Aparajita"/>
                <w:sz w:val="18"/>
                <w:szCs w:val="16"/>
              </w:rPr>
              <w:t xml:space="preserve">using specific </w:t>
            </w:r>
            <w:r w:rsidRPr="00806AF3">
              <w:rPr>
                <w:rFonts w:ascii="Cambria" w:eastAsia="Times New Roman" w:hAnsi="Cambria" w:cs="Aparajita"/>
                <w:sz w:val="18"/>
                <w:szCs w:val="16"/>
                <w:u w:val="single"/>
              </w:rPr>
              <w:t>words</w:t>
            </w:r>
            <w:r w:rsidRPr="00806AF3">
              <w:rPr>
                <w:rFonts w:ascii="Cambria" w:eastAsia="Times New Roman" w:hAnsi="Cambria" w:cs="Aparajita"/>
                <w:sz w:val="18"/>
                <w:szCs w:val="16"/>
              </w:rPr>
              <w:t xml:space="preserve"> &amp;</w:t>
            </w:r>
            <w:r w:rsidRPr="00806AF3">
              <w:rPr>
                <w:rFonts w:ascii="Cambria" w:eastAsia="Times New Roman" w:hAnsi="Cambria" w:cs="Aparajita"/>
                <w:sz w:val="18"/>
                <w:szCs w:val="16"/>
                <w:u w:val="single"/>
              </w:rPr>
              <w:t xml:space="preserve"> </w:t>
            </w:r>
          </w:p>
          <w:p w:rsidR="004D6841" w:rsidRPr="00806AF3" w:rsidRDefault="004D6841" w:rsidP="004D6841">
            <w:pPr>
              <w:spacing w:after="0" w:line="240" w:lineRule="auto"/>
              <w:ind w:right="-720"/>
              <w:rPr>
                <w:rFonts w:ascii="Cambria" w:eastAsia="Times New Roman" w:hAnsi="Cambria" w:cs="Aparajita"/>
                <w:sz w:val="18"/>
                <w:szCs w:val="16"/>
              </w:rPr>
            </w:pPr>
            <w:proofErr w:type="gramStart"/>
            <w:r w:rsidRPr="00806AF3">
              <w:rPr>
                <w:rFonts w:ascii="Cambria" w:eastAsia="Times New Roman" w:hAnsi="Cambria" w:cs="Aparajita"/>
                <w:sz w:val="18"/>
                <w:szCs w:val="16"/>
                <w:u w:val="single"/>
              </w:rPr>
              <w:t>syntax</w:t>
            </w:r>
            <w:proofErr w:type="gramEnd"/>
            <w:r w:rsidRPr="00806AF3">
              <w:rPr>
                <w:rFonts w:ascii="Cambria" w:eastAsia="Times New Roman" w:hAnsi="Cambria" w:cs="Aparajita"/>
                <w:sz w:val="18"/>
                <w:szCs w:val="16"/>
                <w:u w:val="single"/>
              </w:rPr>
              <w:t>.</w:t>
            </w:r>
          </w:p>
        </w:tc>
        <w:tc>
          <w:tcPr>
            <w:tcW w:w="2358" w:type="dxa"/>
          </w:tcPr>
          <w:p w:rsidR="004D6841" w:rsidRPr="00806AF3" w:rsidRDefault="004D6841" w:rsidP="004D6841">
            <w:pPr>
              <w:spacing w:after="0" w:line="240" w:lineRule="auto"/>
              <w:ind w:right="-720"/>
              <w:rPr>
                <w:rFonts w:ascii="Cambria" w:eastAsia="Times New Roman" w:hAnsi="Cambria" w:cs="Aparajita"/>
                <w:sz w:val="18"/>
                <w:szCs w:val="16"/>
              </w:rPr>
            </w:pPr>
            <w:r w:rsidRPr="00806AF3">
              <w:rPr>
                <w:rFonts w:ascii="Cambria" w:eastAsia="Times New Roman" w:hAnsi="Cambria" w:cs="Aparajita"/>
                <w:b/>
                <w:sz w:val="18"/>
                <w:szCs w:val="16"/>
                <w:u w:val="single"/>
              </w:rPr>
              <w:t>I can only</w:t>
            </w:r>
            <w:r w:rsidRPr="00806AF3">
              <w:rPr>
                <w:rFonts w:ascii="Cambria" w:eastAsia="Times New Roman" w:hAnsi="Cambria" w:cs="Aparajita"/>
                <w:sz w:val="18"/>
                <w:szCs w:val="16"/>
              </w:rPr>
              <w:t xml:space="preserve"> use </w:t>
            </w:r>
          </w:p>
          <w:p w:rsidR="004D6841" w:rsidRPr="00806AF3" w:rsidRDefault="004D6841" w:rsidP="004D6841">
            <w:pPr>
              <w:spacing w:after="0" w:line="240" w:lineRule="auto"/>
              <w:ind w:right="-720"/>
              <w:rPr>
                <w:rFonts w:ascii="Cambria" w:eastAsia="Times New Roman" w:hAnsi="Cambria" w:cs="Aparajita"/>
                <w:sz w:val="18"/>
                <w:szCs w:val="16"/>
              </w:rPr>
            </w:pPr>
            <w:r w:rsidRPr="00806AF3">
              <w:rPr>
                <w:rFonts w:ascii="Cambria" w:eastAsia="Times New Roman" w:hAnsi="Cambria" w:cs="Aparajita"/>
                <w:sz w:val="18"/>
                <w:szCs w:val="16"/>
              </w:rPr>
              <w:t>inconsistent authorship:</w:t>
            </w:r>
          </w:p>
          <w:p w:rsidR="004D6841" w:rsidRPr="00806AF3" w:rsidRDefault="004D6841" w:rsidP="004D6841">
            <w:pPr>
              <w:spacing w:after="0" w:line="240" w:lineRule="auto"/>
              <w:ind w:right="-720"/>
              <w:rPr>
                <w:rFonts w:ascii="Cambria" w:eastAsia="Times New Roman" w:hAnsi="Cambria" w:cs="Aparajita"/>
                <w:sz w:val="18"/>
                <w:szCs w:val="16"/>
              </w:rPr>
            </w:pPr>
            <w:proofErr w:type="gramStart"/>
            <w:r w:rsidRPr="00806AF3">
              <w:rPr>
                <w:rFonts w:ascii="Cambria" w:eastAsia="Times New Roman" w:hAnsi="Cambria" w:cs="Aparajita"/>
                <w:sz w:val="18"/>
                <w:szCs w:val="16"/>
              </w:rPr>
              <w:t>vague</w:t>
            </w:r>
            <w:proofErr w:type="gramEnd"/>
            <w:r w:rsidRPr="00806AF3">
              <w:rPr>
                <w:rFonts w:ascii="Cambria" w:eastAsia="Times New Roman" w:hAnsi="Cambria" w:cs="Aparajita"/>
                <w:sz w:val="18"/>
                <w:szCs w:val="16"/>
              </w:rPr>
              <w:t xml:space="preserve"> </w:t>
            </w:r>
            <w:r w:rsidRPr="00806AF3">
              <w:rPr>
                <w:rFonts w:ascii="Cambria" w:eastAsia="Times New Roman" w:hAnsi="Cambria" w:cs="Aparajita"/>
                <w:sz w:val="18"/>
                <w:szCs w:val="16"/>
                <w:u w:val="single"/>
              </w:rPr>
              <w:t>words</w:t>
            </w:r>
            <w:r w:rsidRPr="00806AF3">
              <w:rPr>
                <w:rFonts w:ascii="Cambria" w:eastAsia="Times New Roman" w:hAnsi="Cambria" w:cs="Aparajita"/>
                <w:sz w:val="18"/>
                <w:szCs w:val="16"/>
              </w:rPr>
              <w:t xml:space="preserve">  and basic, predictable </w:t>
            </w:r>
            <w:r w:rsidRPr="00806AF3">
              <w:rPr>
                <w:rFonts w:ascii="Cambria" w:eastAsia="Times New Roman" w:hAnsi="Cambria" w:cs="Aparajita"/>
                <w:sz w:val="18"/>
                <w:szCs w:val="16"/>
                <w:u w:val="single"/>
              </w:rPr>
              <w:t>syntax</w:t>
            </w:r>
            <w:r w:rsidRPr="00806AF3">
              <w:rPr>
                <w:rFonts w:ascii="Cambria" w:eastAsia="Times New Roman" w:hAnsi="Cambria" w:cs="Aparajita"/>
                <w:sz w:val="18"/>
                <w:szCs w:val="16"/>
              </w:rPr>
              <w:t>.</w:t>
            </w:r>
          </w:p>
        </w:tc>
        <w:tc>
          <w:tcPr>
            <w:tcW w:w="2358" w:type="dxa"/>
          </w:tcPr>
          <w:p w:rsidR="004D6841" w:rsidRPr="00806AF3" w:rsidRDefault="004D6841" w:rsidP="004D6841">
            <w:pPr>
              <w:spacing w:after="0" w:line="240" w:lineRule="auto"/>
              <w:ind w:right="-720"/>
              <w:rPr>
                <w:rFonts w:ascii="Cambria" w:eastAsia="Times New Roman" w:hAnsi="Cambria" w:cs="Aparajita"/>
                <w:sz w:val="18"/>
                <w:szCs w:val="16"/>
              </w:rPr>
            </w:pPr>
            <w:r w:rsidRPr="00806AF3">
              <w:rPr>
                <w:rFonts w:ascii="Cambria" w:eastAsia="Times New Roman" w:hAnsi="Cambria" w:cs="Aparajita"/>
                <w:b/>
                <w:sz w:val="18"/>
                <w:szCs w:val="16"/>
                <w:u w:val="single"/>
              </w:rPr>
              <w:t>I can only</w:t>
            </w:r>
            <w:r w:rsidRPr="00806AF3">
              <w:rPr>
                <w:rFonts w:ascii="Cambria" w:eastAsia="Times New Roman" w:hAnsi="Cambria" w:cs="Aparajita"/>
                <w:sz w:val="18"/>
                <w:szCs w:val="16"/>
              </w:rPr>
              <w:t xml:space="preserve"> use</w:t>
            </w:r>
            <w:r w:rsidRPr="00806AF3">
              <w:rPr>
                <w:rFonts w:ascii="Cambria" w:eastAsia="Times New Roman" w:hAnsi="Cambria" w:cs="Aparajita"/>
                <w:b/>
                <w:sz w:val="18"/>
                <w:szCs w:val="16"/>
              </w:rPr>
              <w:t xml:space="preserve"> </w:t>
            </w:r>
            <w:r w:rsidRPr="00806AF3">
              <w:rPr>
                <w:rFonts w:ascii="Cambria" w:eastAsia="Times New Roman" w:hAnsi="Cambria" w:cs="Aparajita"/>
                <w:sz w:val="18"/>
                <w:szCs w:val="16"/>
              </w:rPr>
              <w:t xml:space="preserve">poor </w:t>
            </w:r>
          </w:p>
          <w:p w:rsidR="004D6841" w:rsidRPr="00806AF3" w:rsidRDefault="004D6841" w:rsidP="004D6841">
            <w:pPr>
              <w:spacing w:after="0" w:line="240" w:lineRule="auto"/>
              <w:ind w:right="-720"/>
              <w:rPr>
                <w:rFonts w:ascii="Cambria" w:eastAsia="Times New Roman" w:hAnsi="Cambria" w:cs="Aparajita"/>
                <w:sz w:val="18"/>
                <w:szCs w:val="16"/>
              </w:rPr>
            </w:pPr>
            <w:r w:rsidRPr="00806AF3">
              <w:rPr>
                <w:rFonts w:ascii="Cambria" w:eastAsia="Times New Roman" w:hAnsi="Cambria" w:cs="Aparajita"/>
                <w:sz w:val="18"/>
                <w:szCs w:val="16"/>
              </w:rPr>
              <w:t xml:space="preserve">authorship: inaccurate, </w:t>
            </w:r>
          </w:p>
          <w:p w:rsidR="004D6841" w:rsidRPr="00806AF3" w:rsidRDefault="004D6841" w:rsidP="004D6841">
            <w:pPr>
              <w:spacing w:after="0" w:line="240" w:lineRule="auto"/>
              <w:ind w:right="-720"/>
              <w:rPr>
                <w:rFonts w:ascii="Cambria" w:eastAsia="Times New Roman" w:hAnsi="Cambria" w:cs="Aparajita"/>
                <w:sz w:val="18"/>
                <w:szCs w:val="16"/>
                <w:u w:val="single"/>
              </w:rPr>
            </w:pPr>
            <w:r w:rsidRPr="00806AF3">
              <w:rPr>
                <w:rFonts w:ascii="Cambria" w:eastAsia="Times New Roman" w:hAnsi="Cambria" w:cs="Aparajita"/>
                <w:sz w:val="18"/>
                <w:szCs w:val="16"/>
              </w:rPr>
              <w:t>immature, weak</w:t>
            </w:r>
            <w:r w:rsidRPr="00806AF3">
              <w:rPr>
                <w:rFonts w:ascii="Cambria" w:eastAsia="Times New Roman" w:hAnsi="Cambria" w:cs="Aparajita"/>
                <w:b/>
                <w:sz w:val="18"/>
                <w:szCs w:val="16"/>
              </w:rPr>
              <w:t xml:space="preserve"> </w:t>
            </w:r>
            <w:r w:rsidRPr="00806AF3">
              <w:rPr>
                <w:rFonts w:ascii="Cambria" w:eastAsia="Times New Roman" w:hAnsi="Cambria" w:cs="Aparajita"/>
                <w:sz w:val="18"/>
                <w:szCs w:val="16"/>
                <w:u w:val="single"/>
              </w:rPr>
              <w:t xml:space="preserve">words &amp; </w:t>
            </w:r>
          </w:p>
          <w:p w:rsidR="004D6841" w:rsidRPr="00806AF3" w:rsidRDefault="004D6841" w:rsidP="004D6841">
            <w:pPr>
              <w:spacing w:after="0" w:line="240" w:lineRule="auto"/>
              <w:ind w:right="-720"/>
              <w:rPr>
                <w:rFonts w:ascii="Cambria" w:eastAsia="Times New Roman" w:hAnsi="Cambria" w:cs="Aparajita"/>
                <w:b/>
                <w:sz w:val="18"/>
                <w:szCs w:val="18"/>
              </w:rPr>
            </w:pPr>
            <w:proofErr w:type="gramStart"/>
            <w:r w:rsidRPr="00806AF3">
              <w:rPr>
                <w:rFonts w:ascii="Cambria" w:eastAsia="Times New Roman" w:hAnsi="Cambria" w:cs="Aparajita"/>
                <w:sz w:val="18"/>
                <w:szCs w:val="16"/>
                <w:u w:val="single"/>
              </w:rPr>
              <w:t>syntax</w:t>
            </w:r>
            <w:proofErr w:type="gramEnd"/>
            <w:r w:rsidRPr="00806AF3">
              <w:rPr>
                <w:rFonts w:ascii="Cambria" w:eastAsia="Times New Roman" w:hAnsi="Cambria" w:cs="Aparajita"/>
                <w:sz w:val="18"/>
                <w:szCs w:val="16"/>
                <w:u w:val="single"/>
              </w:rPr>
              <w:t>.</w:t>
            </w:r>
            <w:r w:rsidRPr="00806AF3">
              <w:rPr>
                <w:rFonts w:ascii="Cambria" w:eastAsia="Times New Roman" w:hAnsi="Cambria" w:cs="Aparajita"/>
                <w:sz w:val="18"/>
                <w:szCs w:val="16"/>
              </w:rPr>
              <w:t xml:space="preserve"> </w:t>
            </w:r>
            <w:r w:rsidRPr="00806AF3">
              <w:rPr>
                <w:rFonts w:ascii="Cambria" w:eastAsia="Times New Roman" w:hAnsi="Cambria" w:cs="Aparajita"/>
                <w:b/>
                <w:sz w:val="18"/>
                <w:szCs w:val="18"/>
              </w:rPr>
              <w:t>I need teacher help.</w:t>
            </w:r>
          </w:p>
        </w:tc>
      </w:tr>
    </w:tbl>
    <w:p w:rsidR="00DD4E3A" w:rsidRPr="004D6841" w:rsidRDefault="00DD4E3A" w:rsidP="00372187">
      <w:pPr>
        <w:rPr>
          <w:rFonts w:asciiTheme="majorHAnsi" w:hAnsiTheme="majorHAnsi"/>
        </w:rPr>
      </w:pPr>
      <w:r w:rsidRPr="004D6841">
        <w:rPr>
          <w:rFonts w:asciiTheme="majorHAnsi" w:hAnsiTheme="majorHAnsi"/>
        </w:rPr>
        <w:lastRenderedPageBreak/>
        <w:t xml:space="preserve">While we are acting the finale of </w:t>
      </w:r>
      <w:r w:rsidRPr="004D6841">
        <w:rPr>
          <w:rFonts w:asciiTheme="majorHAnsi" w:hAnsiTheme="majorHAnsi"/>
          <w:i/>
        </w:rPr>
        <w:t>Hamlet</w:t>
      </w:r>
      <w:r w:rsidRPr="004D6841">
        <w:rPr>
          <w:rFonts w:asciiTheme="majorHAnsi" w:hAnsiTheme="majorHAnsi"/>
        </w:rPr>
        <w:t xml:space="preserve">, go to </w:t>
      </w:r>
      <w:hyperlink r:id="rId6" w:history="1">
        <w:r w:rsidRPr="004D6841">
          <w:rPr>
            <w:rStyle w:val="Hyperlink"/>
            <w:rFonts w:asciiTheme="majorHAnsi" w:hAnsiTheme="majorHAnsi"/>
          </w:rPr>
          <w:t>http://padlet.com/aricfoster2/hamletthoughts</w:t>
        </w:r>
      </w:hyperlink>
      <w:r w:rsidRPr="004D6841">
        <w:rPr>
          <w:rFonts w:asciiTheme="majorHAnsi" w:hAnsiTheme="majorHAnsi"/>
        </w:rPr>
        <w:t xml:space="preserve"> to post your reactions during and after the conclusion of this Danish tragedy. </w:t>
      </w:r>
    </w:p>
    <w:sectPr w:rsidR="00DD4E3A" w:rsidRPr="004D6841" w:rsidSect="00D2667B">
      <w:pgSz w:w="12240" w:h="15840"/>
      <w:pgMar w:top="630" w:right="54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parajita">
    <w:altName w:val="Arial"/>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87"/>
    <w:rsid w:val="0001130E"/>
    <w:rsid w:val="002E636E"/>
    <w:rsid w:val="00372187"/>
    <w:rsid w:val="004C41C3"/>
    <w:rsid w:val="004D6841"/>
    <w:rsid w:val="005F45E7"/>
    <w:rsid w:val="00770459"/>
    <w:rsid w:val="00797DE9"/>
    <w:rsid w:val="00806AF3"/>
    <w:rsid w:val="00814D02"/>
    <w:rsid w:val="009D2E3A"/>
    <w:rsid w:val="00C5011E"/>
    <w:rsid w:val="00D2667B"/>
    <w:rsid w:val="00D81AAE"/>
    <w:rsid w:val="00D917AA"/>
    <w:rsid w:val="00DD4E3A"/>
    <w:rsid w:val="00F25A51"/>
    <w:rsid w:val="00FB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E1E9D-B413-4D48-A9A1-257435FA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1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187"/>
    <w:rPr>
      <w:color w:val="0000FF" w:themeColor="hyperlink"/>
      <w:u w:val="single"/>
    </w:rPr>
  </w:style>
  <w:style w:type="character" w:styleId="FollowedHyperlink">
    <w:name w:val="FollowedHyperlink"/>
    <w:basedOn w:val="DefaultParagraphFont"/>
    <w:uiPriority w:val="99"/>
    <w:semiHidden/>
    <w:unhideWhenUsed/>
    <w:rsid w:val="00806AF3"/>
    <w:rPr>
      <w:color w:val="800080" w:themeColor="followedHyperlink"/>
      <w:u w:val="single"/>
    </w:rPr>
  </w:style>
  <w:style w:type="paragraph" w:styleId="BalloonText">
    <w:name w:val="Balloon Text"/>
    <w:basedOn w:val="Normal"/>
    <w:link w:val="BalloonTextChar"/>
    <w:uiPriority w:val="99"/>
    <w:semiHidden/>
    <w:unhideWhenUsed/>
    <w:rsid w:val="005F4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dlet.com/aricfoster2/hamletthoughts" TargetMode="External"/><Relationship Id="rId5" Type="http://schemas.openxmlformats.org/officeDocument/2006/relationships/hyperlink" Target="http://www.youtube.com/watch?v=cVHu5BTylbM" TargetMode="External"/><Relationship Id="rId4" Type="http://schemas.openxmlformats.org/officeDocument/2006/relationships/hyperlink" Target="http://www.youtube.com/watch?v=LLO5IdAl-q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Aricfoster</dc:creator>
  <cp:lastModifiedBy>aricfoster</cp:lastModifiedBy>
  <cp:revision>9</cp:revision>
  <cp:lastPrinted>2015-12-01T14:49:00Z</cp:lastPrinted>
  <dcterms:created xsi:type="dcterms:W3CDTF">2015-11-12T12:01:00Z</dcterms:created>
  <dcterms:modified xsi:type="dcterms:W3CDTF">2015-12-02T14:47:00Z</dcterms:modified>
</cp:coreProperties>
</file>