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938" w:rsidRPr="00A51834" w:rsidRDefault="00AC7938" w:rsidP="00AC7938">
      <w:pPr>
        <w:pStyle w:val="NormalWeb"/>
        <w:shd w:val="clear" w:color="auto" w:fill="FFFFFF"/>
        <w:rPr>
          <w:rFonts w:ascii="Cambria" w:hAnsi="Cambria"/>
          <w:sz w:val="22"/>
        </w:rPr>
      </w:pPr>
      <w:r w:rsidRPr="00A51834">
        <w:rPr>
          <w:rStyle w:val="Strong"/>
          <w:rFonts w:ascii="Cambria" w:hAnsi="Cambria"/>
          <w:sz w:val="22"/>
        </w:rPr>
        <w:t>A myriad of maladies.</w:t>
      </w:r>
      <w:r w:rsidRPr="00A51834">
        <w:rPr>
          <w:rStyle w:val="apple-converted-space"/>
          <w:rFonts w:ascii="Cambria" w:hAnsi="Cambria"/>
          <w:b/>
          <w:bCs/>
          <w:sz w:val="22"/>
        </w:rPr>
        <w:t> </w:t>
      </w:r>
      <w:r w:rsidRPr="00A51834">
        <w:rPr>
          <w:rFonts w:ascii="Cambria" w:hAnsi="Cambria"/>
          <w:sz w:val="22"/>
        </w:rPr>
        <w:t>Fatherless children are at a dramatically greater risk of drug and alcohol abuse, mental illness, suicide, poor educational performance, teen pregnancy, and criminality.</w:t>
      </w:r>
      <w:r w:rsidRPr="00A51834">
        <w:rPr>
          <w:rFonts w:ascii="Cambria" w:hAnsi="Cambria"/>
          <w:sz w:val="22"/>
        </w:rPr>
        <w:br/>
      </w:r>
      <w:r w:rsidRPr="00A51834">
        <w:rPr>
          <w:rStyle w:val="Strong"/>
          <w:rFonts w:ascii="Cambria" w:hAnsi="Cambria"/>
          <w:sz w:val="22"/>
        </w:rPr>
        <w:t>Source:</w:t>
      </w:r>
      <w:r w:rsidRPr="00A51834">
        <w:rPr>
          <w:rStyle w:val="apple-converted-space"/>
          <w:rFonts w:ascii="Cambria" w:hAnsi="Cambria"/>
          <w:b/>
          <w:bCs/>
          <w:sz w:val="22"/>
        </w:rPr>
        <w:t> </w:t>
      </w:r>
      <w:smartTag w:uri="urn:schemas-microsoft-com:office:smarttags" w:element="country-region">
        <w:r w:rsidRPr="00A51834">
          <w:rPr>
            <w:rFonts w:ascii="Cambria" w:hAnsi="Cambria"/>
            <w:sz w:val="22"/>
          </w:rPr>
          <w:t>U.S.</w:t>
        </w:r>
      </w:smartTag>
      <w:r w:rsidRPr="00A51834">
        <w:rPr>
          <w:rFonts w:ascii="Cambria" w:hAnsi="Cambria"/>
          <w:sz w:val="22"/>
        </w:rPr>
        <w:t xml:space="preserve"> Department of Health and Human Services, </w:t>
      </w:r>
      <w:smartTag w:uri="urn:schemas-microsoft-com:office:smarttags" w:element="PlaceName">
        <w:r w:rsidRPr="00A51834">
          <w:rPr>
            <w:rFonts w:ascii="Cambria" w:hAnsi="Cambria"/>
            <w:sz w:val="22"/>
          </w:rPr>
          <w:t>National</w:t>
        </w:r>
      </w:smartTag>
      <w:r w:rsidRPr="00A51834">
        <w:rPr>
          <w:rFonts w:ascii="Cambria" w:hAnsi="Cambria"/>
          <w:sz w:val="22"/>
        </w:rPr>
        <w:t xml:space="preserve"> </w:t>
      </w:r>
      <w:smartTag w:uri="urn:schemas-microsoft-com:office:smarttags" w:element="PlaceType">
        <w:r w:rsidRPr="00A51834">
          <w:rPr>
            <w:rFonts w:ascii="Cambria" w:hAnsi="Cambria"/>
            <w:sz w:val="22"/>
          </w:rPr>
          <w:t>Center</w:t>
        </w:r>
      </w:smartTag>
      <w:r w:rsidRPr="00A51834">
        <w:rPr>
          <w:rFonts w:ascii="Cambria" w:hAnsi="Cambria"/>
          <w:sz w:val="22"/>
        </w:rPr>
        <w:t xml:space="preserve"> for Health Statistics,</w:t>
      </w:r>
      <w:r w:rsidRPr="00A51834">
        <w:rPr>
          <w:rStyle w:val="apple-converted-space"/>
          <w:rFonts w:ascii="Cambria" w:hAnsi="Cambria"/>
          <w:sz w:val="22"/>
        </w:rPr>
        <w:t> </w:t>
      </w:r>
      <w:r w:rsidRPr="00A51834">
        <w:rPr>
          <w:rStyle w:val="Strong"/>
          <w:rFonts w:ascii="Cambria" w:hAnsi="Cambria"/>
          <w:i/>
          <w:iCs/>
          <w:sz w:val="22"/>
        </w:rPr>
        <w:t>Survey on Child Health</w:t>
      </w:r>
      <w:r w:rsidRPr="00A51834">
        <w:rPr>
          <w:rFonts w:ascii="Cambria" w:hAnsi="Cambria"/>
          <w:sz w:val="22"/>
        </w:rPr>
        <w:t xml:space="preserve">, </w:t>
      </w:r>
      <w:smartTag w:uri="urn:schemas-microsoft-com:office:smarttags" w:element="place">
        <w:smartTag w:uri="urn:schemas-microsoft-com:office:smarttags" w:element="City">
          <w:r w:rsidRPr="00A51834">
            <w:rPr>
              <w:rFonts w:ascii="Cambria" w:hAnsi="Cambria"/>
              <w:sz w:val="22"/>
            </w:rPr>
            <w:t>Washington</w:t>
          </w:r>
        </w:smartTag>
        <w:r w:rsidRPr="00A51834">
          <w:rPr>
            <w:rFonts w:ascii="Cambria" w:hAnsi="Cambria"/>
            <w:sz w:val="22"/>
          </w:rPr>
          <w:t xml:space="preserve">, </w:t>
        </w:r>
        <w:smartTag w:uri="urn:schemas-microsoft-com:office:smarttags" w:element="State">
          <w:r w:rsidRPr="00A51834">
            <w:rPr>
              <w:rFonts w:ascii="Cambria" w:hAnsi="Cambria"/>
              <w:sz w:val="22"/>
            </w:rPr>
            <w:t>DC</w:t>
          </w:r>
        </w:smartTag>
      </w:smartTag>
      <w:r w:rsidRPr="00A51834">
        <w:rPr>
          <w:rFonts w:ascii="Cambria" w:hAnsi="Cambria"/>
          <w:sz w:val="22"/>
        </w:rPr>
        <w:t>, 1993.</w:t>
      </w:r>
    </w:p>
    <w:p w:rsidR="00AC7938" w:rsidRPr="00A51834" w:rsidRDefault="00AC7938" w:rsidP="00AC7938">
      <w:pPr>
        <w:pStyle w:val="NormalWeb"/>
        <w:shd w:val="clear" w:color="auto" w:fill="FFFFFF"/>
        <w:rPr>
          <w:rFonts w:ascii="Cambria" w:hAnsi="Cambria"/>
          <w:sz w:val="22"/>
        </w:rPr>
      </w:pPr>
      <w:r w:rsidRPr="00A51834">
        <w:rPr>
          <w:rStyle w:val="Strong"/>
          <w:rFonts w:ascii="Cambria" w:hAnsi="Cambria"/>
          <w:sz w:val="22"/>
        </w:rPr>
        <w:t>Deadly predictions.</w:t>
      </w:r>
      <w:r w:rsidRPr="00A51834">
        <w:rPr>
          <w:rStyle w:val="apple-converted-space"/>
          <w:rFonts w:ascii="Cambria" w:hAnsi="Cambria"/>
          <w:sz w:val="22"/>
        </w:rPr>
        <w:t> </w:t>
      </w:r>
      <w:r w:rsidRPr="00A51834">
        <w:rPr>
          <w:rFonts w:ascii="Cambria" w:hAnsi="Cambria"/>
          <w:sz w:val="22"/>
        </w:rPr>
        <w:t>A family structure index -- a composite index based on the annual rate of children involved in divorce and the percentage of families with children present that are female-headed -- is a strong predictor of suicide among young adult and adolescent white males.</w:t>
      </w:r>
      <w:r w:rsidRPr="00A51834">
        <w:rPr>
          <w:rFonts w:ascii="Cambria" w:hAnsi="Cambria"/>
          <w:sz w:val="22"/>
        </w:rPr>
        <w:br/>
      </w:r>
      <w:r w:rsidRPr="00A51834">
        <w:rPr>
          <w:rStyle w:val="Strong"/>
          <w:rFonts w:ascii="Cambria" w:hAnsi="Cambria"/>
          <w:sz w:val="22"/>
        </w:rPr>
        <w:t>Source:</w:t>
      </w:r>
      <w:r w:rsidRPr="00A51834">
        <w:rPr>
          <w:rStyle w:val="apple-converted-space"/>
          <w:rFonts w:ascii="Cambria" w:hAnsi="Cambria"/>
          <w:sz w:val="22"/>
        </w:rPr>
        <w:t> </w:t>
      </w:r>
      <w:r w:rsidRPr="00A51834">
        <w:rPr>
          <w:rFonts w:ascii="Cambria" w:hAnsi="Cambria"/>
          <w:sz w:val="22"/>
        </w:rPr>
        <w:t>Patricia L. McCall and Kenneth C. Land, "Trends in White Male Adolescent, Young-Adult and Elderly Suicide: Are There Common Underlying Structural Factors?"</w:t>
      </w:r>
      <w:r w:rsidRPr="00A51834">
        <w:rPr>
          <w:rStyle w:val="apple-converted-space"/>
          <w:rFonts w:ascii="Cambria" w:hAnsi="Cambria"/>
          <w:sz w:val="22"/>
        </w:rPr>
        <w:t> </w:t>
      </w:r>
      <w:r w:rsidRPr="00A51834">
        <w:rPr>
          <w:rStyle w:val="Emphasis"/>
          <w:rFonts w:ascii="Cambria" w:hAnsi="Cambria"/>
          <w:sz w:val="22"/>
        </w:rPr>
        <w:t>Social Science Research</w:t>
      </w:r>
      <w:r w:rsidRPr="00A51834">
        <w:rPr>
          <w:rStyle w:val="apple-converted-space"/>
          <w:rFonts w:ascii="Cambria" w:hAnsi="Cambria"/>
          <w:sz w:val="22"/>
        </w:rPr>
        <w:t> </w:t>
      </w:r>
      <w:r w:rsidRPr="00A51834">
        <w:rPr>
          <w:rFonts w:ascii="Cambria" w:hAnsi="Cambria"/>
          <w:sz w:val="22"/>
        </w:rPr>
        <w:t>23, 1994.</w:t>
      </w:r>
    </w:p>
    <w:p w:rsidR="00AC7938" w:rsidRPr="00A51834" w:rsidRDefault="00AC7938" w:rsidP="00AC7938">
      <w:pPr>
        <w:pStyle w:val="NormalWeb"/>
        <w:shd w:val="clear" w:color="auto" w:fill="FFFFFF"/>
        <w:rPr>
          <w:rFonts w:ascii="Cambria" w:hAnsi="Cambria"/>
          <w:sz w:val="22"/>
        </w:rPr>
      </w:pPr>
      <w:r w:rsidRPr="00A51834">
        <w:rPr>
          <w:rStyle w:val="Strong"/>
          <w:rFonts w:ascii="Cambria" w:hAnsi="Cambria"/>
          <w:sz w:val="22"/>
        </w:rPr>
        <w:t>High risk.</w:t>
      </w:r>
      <w:r w:rsidRPr="00A51834">
        <w:rPr>
          <w:rStyle w:val="apple-converted-space"/>
          <w:rFonts w:ascii="Cambria" w:hAnsi="Cambria"/>
          <w:b/>
          <w:bCs/>
          <w:sz w:val="22"/>
        </w:rPr>
        <w:t> </w:t>
      </w:r>
      <w:r w:rsidRPr="00A51834">
        <w:rPr>
          <w:rFonts w:ascii="Cambria" w:hAnsi="Cambria"/>
          <w:sz w:val="22"/>
        </w:rPr>
        <w:t>Fatherless children are at dramatically greater risk of suicide.</w:t>
      </w:r>
      <w:r w:rsidRPr="00A51834">
        <w:rPr>
          <w:rFonts w:ascii="Cambria" w:hAnsi="Cambria"/>
          <w:sz w:val="22"/>
        </w:rPr>
        <w:br/>
      </w:r>
      <w:r w:rsidRPr="00A51834">
        <w:rPr>
          <w:rStyle w:val="Strong"/>
          <w:rFonts w:ascii="Cambria" w:hAnsi="Cambria"/>
          <w:sz w:val="22"/>
        </w:rPr>
        <w:t>Source:</w:t>
      </w:r>
      <w:r w:rsidRPr="00A51834">
        <w:rPr>
          <w:rStyle w:val="apple-converted-space"/>
          <w:rFonts w:ascii="Cambria" w:hAnsi="Cambria"/>
          <w:sz w:val="22"/>
        </w:rPr>
        <w:t> </w:t>
      </w:r>
      <w:smartTag w:uri="urn:schemas-microsoft-com:office:smarttags" w:element="country-region">
        <w:r w:rsidRPr="00A51834">
          <w:rPr>
            <w:rFonts w:ascii="Cambria" w:hAnsi="Cambria"/>
            <w:sz w:val="22"/>
          </w:rPr>
          <w:t>U.S.</w:t>
        </w:r>
      </w:smartTag>
      <w:r w:rsidRPr="00A51834">
        <w:rPr>
          <w:rFonts w:ascii="Cambria" w:hAnsi="Cambria"/>
          <w:sz w:val="22"/>
        </w:rPr>
        <w:t xml:space="preserve"> Department of Health and Human Services, </w:t>
      </w:r>
      <w:smartTag w:uri="urn:schemas-microsoft-com:office:smarttags" w:element="PlaceName">
        <w:r w:rsidRPr="00A51834">
          <w:rPr>
            <w:rFonts w:ascii="Cambria" w:hAnsi="Cambria"/>
            <w:sz w:val="22"/>
          </w:rPr>
          <w:t>National</w:t>
        </w:r>
      </w:smartTag>
      <w:r w:rsidRPr="00A51834">
        <w:rPr>
          <w:rFonts w:ascii="Cambria" w:hAnsi="Cambria"/>
          <w:sz w:val="22"/>
        </w:rPr>
        <w:t xml:space="preserve"> </w:t>
      </w:r>
      <w:smartTag w:uri="urn:schemas-microsoft-com:office:smarttags" w:element="PlaceType">
        <w:r w:rsidRPr="00A51834">
          <w:rPr>
            <w:rFonts w:ascii="Cambria" w:hAnsi="Cambria"/>
            <w:sz w:val="22"/>
          </w:rPr>
          <w:t>Center</w:t>
        </w:r>
      </w:smartTag>
      <w:r w:rsidRPr="00A51834">
        <w:rPr>
          <w:rFonts w:ascii="Cambria" w:hAnsi="Cambria"/>
          <w:sz w:val="22"/>
        </w:rPr>
        <w:t xml:space="preserve"> for Health Statistics,</w:t>
      </w:r>
      <w:r w:rsidRPr="00A51834">
        <w:rPr>
          <w:rStyle w:val="apple-converted-space"/>
          <w:rFonts w:ascii="Cambria" w:hAnsi="Cambria"/>
          <w:sz w:val="22"/>
        </w:rPr>
        <w:t> </w:t>
      </w:r>
      <w:r w:rsidRPr="00A51834">
        <w:rPr>
          <w:rStyle w:val="Strong"/>
          <w:rFonts w:ascii="Cambria" w:hAnsi="Cambria"/>
          <w:i/>
          <w:iCs/>
          <w:sz w:val="22"/>
        </w:rPr>
        <w:t xml:space="preserve">Survey on Child </w:t>
      </w:r>
      <w:proofErr w:type="spellStart"/>
      <w:r w:rsidRPr="00A51834">
        <w:rPr>
          <w:rStyle w:val="Strong"/>
          <w:rFonts w:ascii="Cambria" w:hAnsi="Cambria"/>
          <w:i/>
          <w:iCs/>
          <w:sz w:val="22"/>
        </w:rPr>
        <w:t>Health</w:t>
      </w:r>
      <w:proofErr w:type="gramStart"/>
      <w:r w:rsidRPr="00A51834">
        <w:rPr>
          <w:rStyle w:val="Strong"/>
          <w:rFonts w:ascii="Cambria" w:hAnsi="Cambria"/>
          <w:i/>
          <w:iCs/>
          <w:sz w:val="22"/>
        </w:rPr>
        <w:t>,</w:t>
      </w:r>
      <w:smartTag w:uri="urn:schemas-microsoft-com:office:smarttags" w:element="place">
        <w:r w:rsidRPr="00A51834">
          <w:rPr>
            <w:rFonts w:ascii="Cambria" w:hAnsi="Cambria"/>
            <w:sz w:val="22"/>
          </w:rPr>
          <w:t>Washington</w:t>
        </w:r>
        <w:proofErr w:type="spellEnd"/>
        <w:proofErr w:type="gramEnd"/>
        <w:r w:rsidRPr="00A51834">
          <w:rPr>
            <w:rFonts w:ascii="Cambria" w:hAnsi="Cambria"/>
            <w:sz w:val="22"/>
          </w:rPr>
          <w:t xml:space="preserve">, </w:t>
        </w:r>
        <w:smartTag w:uri="urn:schemas-microsoft-com:office:smarttags" w:element="State">
          <w:r w:rsidRPr="00A51834">
            <w:rPr>
              <w:rFonts w:ascii="Cambria" w:hAnsi="Cambria"/>
              <w:sz w:val="22"/>
            </w:rPr>
            <w:t>DC</w:t>
          </w:r>
        </w:smartTag>
      </w:smartTag>
      <w:r w:rsidRPr="00A51834">
        <w:rPr>
          <w:rFonts w:ascii="Cambria" w:hAnsi="Cambria"/>
          <w:sz w:val="22"/>
        </w:rPr>
        <w:t>, 1993.</w:t>
      </w:r>
    </w:p>
    <w:p w:rsidR="00AC7938" w:rsidRPr="00A51834" w:rsidRDefault="00AC7938" w:rsidP="00AC7938">
      <w:pPr>
        <w:pStyle w:val="NormalWeb"/>
        <w:shd w:val="clear" w:color="auto" w:fill="FFFFFF"/>
        <w:rPr>
          <w:rFonts w:ascii="Cambria" w:hAnsi="Cambria"/>
          <w:sz w:val="22"/>
        </w:rPr>
      </w:pPr>
      <w:r w:rsidRPr="00A51834">
        <w:rPr>
          <w:rStyle w:val="Strong"/>
          <w:rFonts w:ascii="Cambria" w:hAnsi="Cambria"/>
          <w:sz w:val="22"/>
        </w:rPr>
        <w:t>Suicidal Tendencies.</w:t>
      </w:r>
      <w:r w:rsidRPr="00A51834">
        <w:rPr>
          <w:rStyle w:val="apple-converted-space"/>
          <w:rFonts w:ascii="Cambria" w:hAnsi="Cambria"/>
          <w:b/>
          <w:bCs/>
          <w:sz w:val="22"/>
        </w:rPr>
        <w:t> </w:t>
      </w:r>
      <w:r w:rsidRPr="00A51834">
        <w:rPr>
          <w:rFonts w:ascii="Cambria" w:hAnsi="Cambria"/>
          <w:sz w:val="22"/>
        </w:rPr>
        <w:t>In a study of 146 adolescent friends of 26 adolescent suicide victims, teens living in single-parent families are not only more likely to commit suicide but also more likely to suffer from psychological disorders, when compared to teens living in intact families.</w:t>
      </w:r>
      <w:r w:rsidRPr="00A51834">
        <w:rPr>
          <w:rFonts w:ascii="Cambria" w:hAnsi="Cambria"/>
          <w:sz w:val="22"/>
        </w:rPr>
        <w:br/>
      </w:r>
      <w:r w:rsidRPr="00A51834">
        <w:rPr>
          <w:rStyle w:val="Strong"/>
          <w:rFonts w:ascii="Cambria" w:hAnsi="Cambria"/>
          <w:sz w:val="22"/>
        </w:rPr>
        <w:t>Source:</w:t>
      </w:r>
      <w:r w:rsidRPr="00A51834">
        <w:rPr>
          <w:rStyle w:val="apple-converted-space"/>
          <w:rFonts w:ascii="Cambria" w:hAnsi="Cambria"/>
          <w:sz w:val="22"/>
        </w:rPr>
        <w:t> </w:t>
      </w:r>
      <w:r w:rsidRPr="00A51834">
        <w:rPr>
          <w:rFonts w:ascii="Cambria" w:hAnsi="Cambria"/>
          <w:sz w:val="22"/>
        </w:rPr>
        <w:t>David A. Brent, et al. "Post-traumatic Stress Disorder in Peers of Adolescent Suicide Victims: Predisposing Factors and Phenomenology."</w:t>
      </w:r>
      <w:r w:rsidRPr="00A51834">
        <w:rPr>
          <w:rStyle w:val="apple-converted-space"/>
          <w:rFonts w:ascii="Cambria" w:hAnsi="Cambria"/>
          <w:sz w:val="22"/>
        </w:rPr>
        <w:t> </w:t>
      </w:r>
      <w:r w:rsidRPr="00A51834">
        <w:rPr>
          <w:rStyle w:val="Emphasis"/>
          <w:rFonts w:ascii="Cambria" w:hAnsi="Cambria"/>
          <w:sz w:val="22"/>
        </w:rPr>
        <w:t xml:space="preserve">Journal of the </w:t>
      </w:r>
      <w:smartTag w:uri="urn:schemas-microsoft-com:office:smarttags" w:element="place">
        <w:smartTag w:uri="urn:schemas-microsoft-com:office:smarttags" w:element="PlaceName">
          <w:r w:rsidRPr="00A51834">
            <w:rPr>
              <w:rStyle w:val="Emphasis"/>
              <w:rFonts w:ascii="Cambria" w:hAnsi="Cambria"/>
              <w:sz w:val="22"/>
            </w:rPr>
            <w:t>American</w:t>
          </w:r>
        </w:smartTag>
        <w:r w:rsidRPr="00A51834">
          <w:rPr>
            <w:rStyle w:val="Emphasis"/>
            <w:rFonts w:ascii="Cambria" w:hAnsi="Cambria"/>
            <w:sz w:val="22"/>
          </w:rPr>
          <w:t xml:space="preserve"> </w:t>
        </w:r>
        <w:smartTag w:uri="urn:schemas-microsoft-com:office:smarttags" w:element="PlaceType">
          <w:r w:rsidRPr="00A51834">
            <w:rPr>
              <w:rStyle w:val="Emphasis"/>
              <w:rFonts w:ascii="Cambria" w:hAnsi="Cambria"/>
              <w:sz w:val="22"/>
            </w:rPr>
            <w:t>Academy</w:t>
          </w:r>
        </w:smartTag>
      </w:smartTag>
      <w:r w:rsidRPr="00A51834">
        <w:rPr>
          <w:rStyle w:val="Emphasis"/>
          <w:rFonts w:ascii="Cambria" w:hAnsi="Cambria"/>
          <w:sz w:val="22"/>
        </w:rPr>
        <w:t xml:space="preserve"> of Child and Adolescent Psychiatry</w:t>
      </w:r>
      <w:r w:rsidRPr="00A51834">
        <w:rPr>
          <w:rStyle w:val="apple-converted-space"/>
          <w:rFonts w:ascii="Cambria" w:hAnsi="Cambria"/>
          <w:sz w:val="22"/>
        </w:rPr>
        <w:t> </w:t>
      </w:r>
      <w:r w:rsidRPr="00A51834">
        <w:rPr>
          <w:rFonts w:ascii="Cambria" w:hAnsi="Cambria"/>
          <w:sz w:val="22"/>
        </w:rPr>
        <w:t>34, 1995.</w:t>
      </w:r>
    </w:p>
    <w:p w:rsidR="00AC7938" w:rsidRPr="00A51834" w:rsidRDefault="00AC7938" w:rsidP="00AC7938">
      <w:pPr>
        <w:pStyle w:val="NormalWeb"/>
        <w:shd w:val="clear" w:color="auto" w:fill="FFFFFF"/>
        <w:rPr>
          <w:rFonts w:ascii="Cambria" w:hAnsi="Cambria"/>
          <w:sz w:val="22"/>
        </w:rPr>
      </w:pPr>
      <w:r w:rsidRPr="00A51834">
        <w:rPr>
          <w:rStyle w:val="Strong"/>
          <w:rFonts w:ascii="Cambria" w:hAnsi="Cambria"/>
          <w:sz w:val="22"/>
        </w:rPr>
        <w:t>Confused identities.</w:t>
      </w:r>
      <w:r w:rsidRPr="00A51834">
        <w:rPr>
          <w:rStyle w:val="apple-converted-space"/>
          <w:rFonts w:ascii="Cambria" w:hAnsi="Cambria"/>
          <w:sz w:val="22"/>
        </w:rPr>
        <w:t> </w:t>
      </w:r>
      <w:r w:rsidRPr="00A51834">
        <w:rPr>
          <w:rFonts w:ascii="Cambria" w:hAnsi="Cambria"/>
          <w:sz w:val="22"/>
        </w:rPr>
        <w:t>Boys who grow up in father-absent homes are more likely that those in father-present homes to have trouble establishing appropriate sex roles and gender identity.</w:t>
      </w:r>
      <w:r w:rsidRPr="00A51834">
        <w:rPr>
          <w:rFonts w:ascii="Cambria" w:hAnsi="Cambria"/>
          <w:sz w:val="22"/>
        </w:rPr>
        <w:br/>
      </w:r>
      <w:r w:rsidRPr="00A51834">
        <w:rPr>
          <w:rStyle w:val="Strong"/>
          <w:rFonts w:ascii="Cambria" w:hAnsi="Cambria"/>
          <w:sz w:val="22"/>
        </w:rPr>
        <w:t>Source:</w:t>
      </w:r>
      <w:r w:rsidRPr="00A51834">
        <w:rPr>
          <w:rStyle w:val="apple-converted-space"/>
          <w:rFonts w:ascii="Cambria" w:hAnsi="Cambria"/>
          <w:sz w:val="22"/>
        </w:rPr>
        <w:t> </w:t>
      </w:r>
      <w:r w:rsidRPr="00A51834">
        <w:rPr>
          <w:rFonts w:ascii="Cambria" w:hAnsi="Cambria"/>
          <w:sz w:val="22"/>
        </w:rPr>
        <w:t xml:space="preserve">P.L. Adams, J.R. Milner, and N.A. </w:t>
      </w:r>
      <w:proofErr w:type="spellStart"/>
      <w:r w:rsidRPr="00A51834">
        <w:rPr>
          <w:rFonts w:ascii="Cambria" w:hAnsi="Cambria"/>
          <w:sz w:val="22"/>
        </w:rPr>
        <w:t>Schrepf</w:t>
      </w:r>
      <w:proofErr w:type="spellEnd"/>
      <w:r w:rsidRPr="00A51834">
        <w:rPr>
          <w:rFonts w:ascii="Cambria" w:hAnsi="Cambria"/>
          <w:sz w:val="22"/>
        </w:rPr>
        <w:t>,</w:t>
      </w:r>
      <w:r w:rsidRPr="00A51834">
        <w:rPr>
          <w:rStyle w:val="apple-converted-space"/>
          <w:rFonts w:ascii="Cambria" w:hAnsi="Cambria"/>
          <w:sz w:val="22"/>
        </w:rPr>
        <w:t> </w:t>
      </w:r>
      <w:r w:rsidRPr="00A51834">
        <w:rPr>
          <w:rStyle w:val="Emphasis"/>
          <w:rFonts w:ascii="Cambria" w:hAnsi="Cambria"/>
          <w:sz w:val="22"/>
        </w:rPr>
        <w:t>Fatherless Children,</w:t>
      </w:r>
      <w:r w:rsidRPr="00A51834">
        <w:rPr>
          <w:rStyle w:val="apple-converted-space"/>
          <w:rFonts w:ascii="Cambria" w:hAnsi="Cambria"/>
          <w:sz w:val="22"/>
        </w:rPr>
        <w:t> </w:t>
      </w:r>
      <w:smartTag w:uri="urn:schemas-microsoft-com:office:smarttags" w:element="place">
        <w:smartTag w:uri="urn:schemas-microsoft-com:office:smarttags" w:element="State">
          <w:r w:rsidRPr="00A51834">
            <w:rPr>
              <w:rFonts w:ascii="Cambria" w:hAnsi="Cambria"/>
              <w:sz w:val="22"/>
            </w:rPr>
            <w:t>New York</w:t>
          </w:r>
        </w:smartTag>
      </w:smartTag>
      <w:r w:rsidRPr="00A51834">
        <w:rPr>
          <w:rFonts w:ascii="Cambria" w:hAnsi="Cambria"/>
          <w:sz w:val="22"/>
        </w:rPr>
        <w:t>, Wiley Press, 1984.</w:t>
      </w:r>
    </w:p>
    <w:p w:rsidR="00AC7938" w:rsidRPr="00A51834" w:rsidRDefault="00AC7938" w:rsidP="00AC7938">
      <w:pPr>
        <w:pStyle w:val="NormalWeb"/>
        <w:shd w:val="clear" w:color="auto" w:fill="FFFFFF"/>
        <w:rPr>
          <w:rFonts w:ascii="Cambria" w:hAnsi="Cambria"/>
          <w:sz w:val="22"/>
        </w:rPr>
      </w:pPr>
      <w:r w:rsidRPr="00A51834">
        <w:rPr>
          <w:rStyle w:val="Strong"/>
          <w:rFonts w:ascii="Cambria" w:hAnsi="Cambria"/>
          <w:sz w:val="22"/>
        </w:rPr>
        <w:t>Psychiatric Problems.</w:t>
      </w:r>
      <w:r w:rsidRPr="00A51834">
        <w:rPr>
          <w:rStyle w:val="apple-converted-space"/>
          <w:rFonts w:ascii="Cambria" w:hAnsi="Cambria"/>
          <w:sz w:val="22"/>
        </w:rPr>
        <w:t> </w:t>
      </w:r>
      <w:r w:rsidRPr="00A51834">
        <w:rPr>
          <w:rFonts w:ascii="Cambria" w:hAnsi="Cambria"/>
          <w:sz w:val="22"/>
        </w:rPr>
        <w:t xml:space="preserve">In 1988, a study of preschool children admitted to </w:t>
      </w:r>
      <w:smartTag w:uri="urn:schemas-microsoft-com:office:smarttags" w:element="place">
        <w:smartTag w:uri="urn:schemas-microsoft-com:office:smarttags" w:element="City">
          <w:r w:rsidRPr="00A51834">
            <w:rPr>
              <w:rFonts w:ascii="Cambria" w:hAnsi="Cambria"/>
              <w:sz w:val="22"/>
            </w:rPr>
            <w:t>New Orleans</w:t>
          </w:r>
        </w:smartTag>
      </w:smartTag>
      <w:r w:rsidRPr="00A51834">
        <w:rPr>
          <w:rFonts w:ascii="Cambria" w:hAnsi="Cambria"/>
          <w:sz w:val="22"/>
        </w:rPr>
        <w:t xml:space="preserve"> hospitals as psychiatric patients over a 34-month period found that nearly 80 percent came from fatherless homes.</w:t>
      </w:r>
      <w:r w:rsidRPr="00A51834">
        <w:rPr>
          <w:rFonts w:ascii="Cambria" w:hAnsi="Cambria"/>
          <w:sz w:val="22"/>
        </w:rPr>
        <w:br/>
      </w:r>
      <w:r w:rsidRPr="00A51834">
        <w:rPr>
          <w:rStyle w:val="Strong"/>
          <w:rFonts w:ascii="Cambria" w:hAnsi="Cambria"/>
          <w:sz w:val="22"/>
        </w:rPr>
        <w:t>Source:</w:t>
      </w:r>
      <w:r w:rsidRPr="00A51834">
        <w:rPr>
          <w:rStyle w:val="apple-converted-space"/>
          <w:rFonts w:ascii="Cambria" w:hAnsi="Cambria"/>
          <w:sz w:val="22"/>
        </w:rPr>
        <w:t> </w:t>
      </w:r>
      <w:r w:rsidRPr="00A51834">
        <w:rPr>
          <w:rFonts w:ascii="Cambria" w:hAnsi="Cambria"/>
          <w:sz w:val="22"/>
        </w:rPr>
        <w:t xml:space="preserve">Jack Block, et al. "Parental Functioning and the </w:t>
      </w:r>
      <w:smartTag w:uri="urn:schemas-microsoft-com:office:smarttags" w:element="PersonName">
        <w:r w:rsidRPr="00A51834">
          <w:rPr>
            <w:rFonts w:ascii="Cambria" w:hAnsi="Cambria"/>
            <w:sz w:val="22"/>
          </w:rPr>
          <w:t>Home</w:t>
        </w:r>
      </w:smartTag>
      <w:r w:rsidRPr="00A51834">
        <w:rPr>
          <w:rFonts w:ascii="Cambria" w:hAnsi="Cambria"/>
          <w:sz w:val="22"/>
        </w:rPr>
        <w:t xml:space="preserve"> Environment in Families of Divorce,"</w:t>
      </w:r>
      <w:r w:rsidRPr="00A51834">
        <w:rPr>
          <w:rStyle w:val="apple-converted-space"/>
          <w:rFonts w:ascii="Cambria" w:hAnsi="Cambria"/>
          <w:sz w:val="22"/>
        </w:rPr>
        <w:t> </w:t>
      </w:r>
      <w:r w:rsidRPr="00A51834">
        <w:rPr>
          <w:rStyle w:val="Emphasis"/>
          <w:rFonts w:ascii="Cambria" w:hAnsi="Cambria"/>
          <w:sz w:val="22"/>
        </w:rPr>
        <w:t xml:space="preserve">Journal of the </w:t>
      </w:r>
      <w:smartTag w:uri="urn:schemas-microsoft-com:office:smarttags" w:element="place">
        <w:smartTag w:uri="urn:schemas-microsoft-com:office:smarttags" w:element="PlaceName">
          <w:r w:rsidRPr="00A51834">
            <w:rPr>
              <w:rStyle w:val="Emphasis"/>
              <w:rFonts w:ascii="Cambria" w:hAnsi="Cambria"/>
              <w:sz w:val="22"/>
            </w:rPr>
            <w:t>American</w:t>
          </w:r>
        </w:smartTag>
        <w:r w:rsidRPr="00A51834">
          <w:rPr>
            <w:rStyle w:val="Emphasis"/>
            <w:rFonts w:ascii="Cambria" w:hAnsi="Cambria"/>
            <w:sz w:val="22"/>
          </w:rPr>
          <w:t xml:space="preserve"> </w:t>
        </w:r>
        <w:smartTag w:uri="urn:schemas-microsoft-com:office:smarttags" w:element="PlaceType">
          <w:r w:rsidRPr="00A51834">
            <w:rPr>
              <w:rStyle w:val="Emphasis"/>
              <w:rFonts w:ascii="Cambria" w:hAnsi="Cambria"/>
              <w:sz w:val="22"/>
            </w:rPr>
            <w:t>Academy</w:t>
          </w:r>
        </w:smartTag>
      </w:smartTag>
      <w:r w:rsidRPr="00A51834">
        <w:rPr>
          <w:rStyle w:val="Emphasis"/>
          <w:rFonts w:ascii="Cambria" w:hAnsi="Cambria"/>
          <w:sz w:val="22"/>
        </w:rPr>
        <w:t xml:space="preserve"> of Child and Adolescent Psychiatry,</w:t>
      </w:r>
      <w:r w:rsidRPr="00A51834">
        <w:rPr>
          <w:rStyle w:val="apple-converted-space"/>
          <w:rFonts w:ascii="Cambria" w:hAnsi="Cambria"/>
          <w:sz w:val="22"/>
        </w:rPr>
        <w:t> </w:t>
      </w:r>
      <w:r w:rsidRPr="00A51834">
        <w:rPr>
          <w:rFonts w:ascii="Cambria" w:hAnsi="Cambria"/>
          <w:sz w:val="22"/>
        </w:rPr>
        <w:t>27 (1988)</w:t>
      </w:r>
    </w:p>
    <w:p w:rsidR="00AC7938" w:rsidRPr="00A51834" w:rsidRDefault="00AC7938" w:rsidP="00AC7938">
      <w:pPr>
        <w:pStyle w:val="NormalWeb"/>
        <w:shd w:val="clear" w:color="auto" w:fill="FFFFFF"/>
        <w:rPr>
          <w:rFonts w:ascii="Cambria" w:hAnsi="Cambria"/>
          <w:sz w:val="22"/>
        </w:rPr>
      </w:pPr>
      <w:r w:rsidRPr="00A51834">
        <w:rPr>
          <w:rStyle w:val="Strong"/>
          <w:rFonts w:ascii="Cambria" w:hAnsi="Cambria"/>
          <w:sz w:val="22"/>
        </w:rPr>
        <w:t>Emotional distress.</w:t>
      </w:r>
      <w:r w:rsidRPr="00A51834">
        <w:rPr>
          <w:rStyle w:val="apple-converted-space"/>
          <w:rFonts w:ascii="Cambria" w:hAnsi="Cambria"/>
          <w:sz w:val="22"/>
        </w:rPr>
        <w:t> </w:t>
      </w:r>
      <w:r w:rsidRPr="00A51834">
        <w:rPr>
          <w:rFonts w:ascii="Cambria" w:hAnsi="Cambria"/>
          <w:sz w:val="22"/>
        </w:rPr>
        <w:t>Children living with a never-married mother are more likely to have been treated for emotional problems.</w:t>
      </w:r>
      <w:r w:rsidRPr="00A51834">
        <w:rPr>
          <w:rFonts w:ascii="Cambria" w:hAnsi="Cambria"/>
          <w:sz w:val="22"/>
        </w:rPr>
        <w:br/>
      </w:r>
      <w:r w:rsidRPr="00A51834">
        <w:rPr>
          <w:rStyle w:val="Strong"/>
          <w:rFonts w:ascii="Cambria" w:hAnsi="Cambria"/>
          <w:sz w:val="22"/>
        </w:rPr>
        <w:t>Source:</w:t>
      </w:r>
      <w:r w:rsidRPr="00A51834">
        <w:rPr>
          <w:rStyle w:val="apple-converted-space"/>
          <w:rFonts w:ascii="Cambria" w:hAnsi="Cambria"/>
          <w:b/>
          <w:bCs/>
          <w:sz w:val="22"/>
        </w:rPr>
        <w:t> </w:t>
      </w:r>
      <w:r w:rsidRPr="00A51834">
        <w:rPr>
          <w:rFonts w:ascii="Cambria" w:hAnsi="Cambria"/>
          <w:sz w:val="22"/>
        </w:rPr>
        <w:t>L. Remez, "Children Who Don't Live with Both Parents Face Behavioral Problems,"</w:t>
      </w:r>
      <w:r w:rsidRPr="00A51834">
        <w:rPr>
          <w:rStyle w:val="apple-converted-space"/>
          <w:rFonts w:ascii="Cambria" w:hAnsi="Cambria"/>
          <w:sz w:val="22"/>
        </w:rPr>
        <w:t> </w:t>
      </w:r>
      <w:r w:rsidRPr="00A51834">
        <w:rPr>
          <w:rStyle w:val="Emphasis"/>
          <w:rFonts w:ascii="Cambria" w:hAnsi="Cambria"/>
          <w:sz w:val="22"/>
        </w:rPr>
        <w:t xml:space="preserve">Family Planning </w:t>
      </w:r>
      <w:proofErr w:type="gramStart"/>
      <w:r w:rsidRPr="00A51834">
        <w:rPr>
          <w:rStyle w:val="Emphasis"/>
          <w:rFonts w:ascii="Cambria" w:hAnsi="Cambria"/>
          <w:sz w:val="22"/>
        </w:rPr>
        <w:t>Perspectives</w:t>
      </w:r>
      <w:r w:rsidRPr="00A51834">
        <w:rPr>
          <w:rFonts w:ascii="Cambria" w:hAnsi="Cambria"/>
          <w:sz w:val="22"/>
        </w:rPr>
        <w:t>(</w:t>
      </w:r>
      <w:proofErr w:type="gramEnd"/>
      <w:r w:rsidRPr="00A51834">
        <w:rPr>
          <w:rFonts w:ascii="Cambria" w:hAnsi="Cambria"/>
          <w:sz w:val="22"/>
        </w:rPr>
        <w:t>January/February 1992).</w:t>
      </w:r>
    </w:p>
    <w:p w:rsidR="00AC7938" w:rsidRPr="00A51834" w:rsidRDefault="00AC7938" w:rsidP="00AC7938">
      <w:pPr>
        <w:pStyle w:val="NormalWeb"/>
        <w:shd w:val="clear" w:color="auto" w:fill="FFFFFF"/>
        <w:rPr>
          <w:rFonts w:ascii="Cambria" w:hAnsi="Cambria"/>
          <w:sz w:val="22"/>
        </w:rPr>
      </w:pPr>
      <w:r w:rsidRPr="00A51834">
        <w:rPr>
          <w:rStyle w:val="Strong"/>
          <w:rFonts w:ascii="Cambria" w:hAnsi="Cambria"/>
          <w:sz w:val="22"/>
        </w:rPr>
        <w:t>Source:</w:t>
      </w:r>
      <w:r w:rsidRPr="00A51834">
        <w:rPr>
          <w:rStyle w:val="apple-converted-space"/>
          <w:rFonts w:ascii="Cambria" w:hAnsi="Cambria"/>
          <w:sz w:val="22"/>
        </w:rPr>
        <w:t> </w:t>
      </w:r>
      <w:r w:rsidRPr="00A51834">
        <w:rPr>
          <w:rFonts w:ascii="Cambria" w:hAnsi="Cambria"/>
          <w:sz w:val="22"/>
        </w:rPr>
        <w:t xml:space="preserve">Joan </w:t>
      </w:r>
      <w:proofErr w:type="spellStart"/>
      <w:r w:rsidRPr="00A51834">
        <w:rPr>
          <w:rFonts w:ascii="Cambria" w:hAnsi="Cambria"/>
          <w:sz w:val="22"/>
        </w:rPr>
        <w:t>Ditson</w:t>
      </w:r>
      <w:proofErr w:type="spellEnd"/>
      <w:r w:rsidRPr="00A51834">
        <w:rPr>
          <w:rFonts w:ascii="Cambria" w:hAnsi="Cambria"/>
          <w:sz w:val="22"/>
        </w:rPr>
        <w:t xml:space="preserve"> and Sharon Shay, "A Study of Child Abuse in </w:t>
      </w:r>
      <w:smartTag w:uri="urn:schemas-microsoft-com:office:smarttags" w:element="place">
        <w:smartTag w:uri="urn:schemas-microsoft-com:office:smarttags" w:element="City">
          <w:r w:rsidRPr="00A51834">
            <w:rPr>
              <w:rFonts w:ascii="Cambria" w:hAnsi="Cambria"/>
              <w:sz w:val="22"/>
            </w:rPr>
            <w:t>Lansing</w:t>
          </w:r>
        </w:smartTag>
        <w:r w:rsidRPr="00A51834">
          <w:rPr>
            <w:rFonts w:ascii="Cambria" w:hAnsi="Cambria"/>
            <w:sz w:val="22"/>
          </w:rPr>
          <w:t xml:space="preserve">, </w:t>
        </w:r>
        <w:smartTag w:uri="urn:schemas-microsoft-com:office:smarttags" w:element="State">
          <w:r w:rsidRPr="00A51834">
            <w:rPr>
              <w:rFonts w:ascii="Cambria" w:hAnsi="Cambria"/>
              <w:sz w:val="22"/>
            </w:rPr>
            <w:t>Michigan</w:t>
          </w:r>
        </w:smartTag>
      </w:smartTag>
      <w:r w:rsidRPr="00A51834">
        <w:rPr>
          <w:rFonts w:ascii="Cambria" w:hAnsi="Cambria"/>
          <w:sz w:val="22"/>
        </w:rPr>
        <w:t>,"</w:t>
      </w:r>
      <w:r w:rsidRPr="00A51834">
        <w:rPr>
          <w:rStyle w:val="apple-converted-space"/>
          <w:rFonts w:ascii="Cambria" w:hAnsi="Cambria"/>
          <w:sz w:val="22"/>
        </w:rPr>
        <w:t> </w:t>
      </w:r>
      <w:r w:rsidRPr="00A51834">
        <w:rPr>
          <w:rStyle w:val="Emphasis"/>
          <w:rFonts w:ascii="Cambria" w:hAnsi="Cambria"/>
          <w:sz w:val="22"/>
        </w:rPr>
        <w:t>Child Abuse and Neglect,</w:t>
      </w:r>
      <w:r w:rsidRPr="00A51834">
        <w:rPr>
          <w:rStyle w:val="apple-converted-space"/>
          <w:rFonts w:ascii="Cambria" w:hAnsi="Cambria"/>
          <w:sz w:val="22"/>
        </w:rPr>
        <w:t> </w:t>
      </w:r>
      <w:r w:rsidRPr="00A51834">
        <w:rPr>
          <w:rFonts w:ascii="Cambria" w:hAnsi="Cambria"/>
          <w:sz w:val="22"/>
        </w:rPr>
        <w:t>8 (1984).</w:t>
      </w:r>
    </w:p>
    <w:p w:rsidR="00452DB9" w:rsidRPr="00A51834" w:rsidRDefault="00AC7938" w:rsidP="00AC7938">
      <w:pPr>
        <w:pStyle w:val="NormalWeb"/>
        <w:shd w:val="clear" w:color="auto" w:fill="FFFFFF"/>
        <w:rPr>
          <w:rFonts w:ascii="Cambria" w:hAnsi="Cambria"/>
          <w:sz w:val="22"/>
        </w:rPr>
      </w:pPr>
      <w:r w:rsidRPr="00A51834">
        <w:rPr>
          <w:rStyle w:val="Strong"/>
          <w:rFonts w:ascii="Cambria" w:hAnsi="Cambria"/>
          <w:sz w:val="22"/>
        </w:rPr>
        <w:t>Uncooperative kids.</w:t>
      </w:r>
      <w:r w:rsidRPr="00A51834">
        <w:rPr>
          <w:rStyle w:val="apple-converted-space"/>
          <w:rFonts w:ascii="Cambria" w:hAnsi="Cambria"/>
          <w:sz w:val="22"/>
        </w:rPr>
        <w:t> </w:t>
      </w:r>
      <w:r w:rsidRPr="00A51834">
        <w:rPr>
          <w:rFonts w:ascii="Cambria" w:hAnsi="Cambria"/>
          <w:sz w:val="22"/>
        </w:rPr>
        <w:t>Children reared by a divorced or never-married mother are less cooperative and score lower on tests of intelligence than children reared in intact families. Statistical analysis of the behavior and intelligence of these children revealed "significant detrimental effects" of living in a female-headed household. Growing up in a female-headed household remained a statistical predictor of behavior problems even after adjusting for differences in family income.</w:t>
      </w:r>
      <w:r w:rsidRPr="00A51834">
        <w:rPr>
          <w:rFonts w:ascii="Cambria" w:hAnsi="Cambria"/>
          <w:sz w:val="22"/>
        </w:rPr>
        <w:br/>
      </w:r>
      <w:r w:rsidRPr="00A51834">
        <w:rPr>
          <w:rStyle w:val="Strong"/>
          <w:rFonts w:ascii="Cambria" w:hAnsi="Cambria"/>
          <w:sz w:val="22"/>
        </w:rPr>
        <w:t>Source:</w:t>
      </w:r>
      <w:r w:rsidRPr="00A51834">
        <w:rPr>
          <w:rStyle w:val="apple-converted-space"/>
          <w:rFonts w:ascii="Cambria" w:hAnsi="Cambria"/>
          <w:b/>
          <w:bCs/>
          <w:sz w:val="22"/>
        </w:rPr>
        <w:t> </w:t>
      </w:r>
      <w:r w:rsidRPr="00A51834">
        <w:rPr>
          <w:rFonts w:ascii="Cambria" w:hAnsi="Cambria"/>
          <w:sz w:val="22"/>
        </w:rPr>
        <w:t xml:space="preserve">Greg L. Duncan, Jeanne Brooks-Gunn and Pamela Kato </w:t>
      </w:r>
      <w:proofErr w:type="spellStart"/>
      <w:r w:rsidRPr="00A51834">
        <w:rPr>
          <w:rFonts w:ascii="Cambria" w:hAnsi="Cambria"/>
          <w:sz w:val="22"/>
        </w:rPr>
        <w:t>Klebanov</w:t>
      </w:r>
      <w:proofErr w:type="spellEnd"/>
      <w:r w:rsidRPr="00A51834">
        <w:rPr>
          <w:rFonts w:ascii="Cambria" w:hAnsi="Cambria"/>
          <w:sz w:val="22"/>
        </w:rPr>
        <w:t>, "Economic Deprivation and Early Childhood Development,"</w:t>
      </w:r>
      <w:r w:rsidRPr="00A51834">
        <w:rPr>
          <w:rStyle w:val="apple-converted-space"/>
          <w:rFonts w:ascii="Cambria" w:hAnsi="Cambria"/>
          <w:sz w:val="22"/>
        </w:rPr>
        <w:t> </w:t>
      </w:r>
      <w:r w:rsidRPr="00A51834">
        <w:rPr>
          <w:rStyle w:val="Emphasis"/>
          <w:rFonts w:ascii="Cambria" w:hAnsi="Cambria"/>
          <w:sz w:val="22"/>
        </w:rPr>
        <w:t>Child Development</w:t>
      </w:r>
      <w:r w:rsidRPr="00A51834">
        <w:rPr>
          <w:rStyle w:val="apple-converted-space"/>
          <w:rFonts w:ascii="Cambria" w:hAnsi="Cambria"/>
          <w:i/>
          <w:iCs/>
          <w:sz w:val="22"/>
        </w:rPr>
        <w:t> </w:t>
      </w:r>
      <w:r w:rsidRPr="00A51834">
        <w:rPr>
          <w:rFonts w:ascii="Cambria" w:hAnsi="Cambria"/>
          <w:sz w:val="22"/>
        </w:rPr>
        <w:t>65 (1994).</w:t>
      </w:r>
      <w:r w:rsidRPr="00A51834">
        <w:rPr>
          <w:rFonts w:ascii="Cambria" w:hAnsi="Cambria"/>
          <w:sz w:val="22"/>
        </w:rPr>
        <w:br/>
      </w:r>
    </w:p>
    <w:p w:rsidR="00AC7938" w:rsidRPr="00A51834" w:rsidRDefault="00AC7938" w:rsidP="00AC7938">
      <w:pPr>
        <w:pStyle w:val="NormalWeb"/>
        <w:shd w:val="clear" w:color="auto" w:fill="FFFFFF"/>
        <w:rPr>
          <w:rFonts w:ascii="Cambria" w:hAnsi="Cambria"/>
          <w:sz w:val="22"/>
        </w:rPr>
      </w:pPr>
      <w:r w:rsidRPr="00A51834">
        <w:rPr>
          <w:rStyle w:val="Strong"/>
          <w:rFonts w:ascii="Cambria" w:hAnsi="Cambria"/>
          <w:sz w:val="22"/>
        </w:rPr>
        <w:t>Fatherly influence.</w:t>
      </w:r>
      <w:r w:rsidRPr="00A51834">
        <w:rPr>
          <w:rStyle w:val="apple-converted-space"/>
          <w:rFonts w:ascii="Cambria" w:hAnsi="Cambria"/>
          <w:b/>
          <w:bCs/>
          <w:sz w:val="22"/>
        </w:rPr>
        <w:t> </w:t>
      </w:r>
      <w:r w:rsidRPr="00A51834">
        <w:rPr>
          <w:rFonts w:ascii="Cambria" w:hAnsi="Cambria"/>
          <w:sz w:val="22"/>
        </w:rPr>
        <w:t>Children with fathers at home tend to do better in school, are less prone to depression and are more successful in relationships. Children from one-parent families achieve less and get into trouble more than children from two parent families.</w:t>
      </w:r>
      <w:r w:rsidRPr="00A51834">
        <w:rPr>
          <w:rFonts w:ascii="Cambria" w:hAnsi="Cambria"/>
          <w:sz w:val="22"/>
        </w:rPr>
        <w:br/>
      </w:r>
      <w:r w:rsidRPr="00A51834">
        <w:rPr>
          <w:rStyle w:val="Strong"/>
          <w:rFonts w:ascii="Cambria" w:hAnsi="Cambria"/>
          <w:sz w:val="22"/>
        </w:rPr>
        <w:t>Source:</w:t>
      </w:r>
      <w:r w:rsidRPr="00A51834">
        <w:rPr>
          <w:rStyle w:val="apple-converted-space"/>
          <w:rFonts w:ascii="Cambria" w:hAnsi="Cambria"/>
          <w:b/>
          <w:bCs/>
          <w:sz w:val="22"/>
        </w:rPr>
        <w:t> </w:t>
      </w:r>
      <w:r w:rsidRPr="00A51834">
        <w:rPr>
          <w:rStyle w:val="Emphasis"/>
          <w:rFonts w:ascii="Cambria" w:hAnsi="Cambria"/>
          <w:sz w:val="22"/>
        </w:rPr>
        <w:t>One Parent Families and Their Children: The School's Most Significant Minority,</w:t>
      </w:r>
      <w:r w:rsidRPr="00A51834">
        <w:rPr>
          <w:rStyle w:val="apple-converted-space"/>
          <w:rFonts w:ascii="Cambria" w:hAnsi="Cambria"/>
          <w:sz w:val="22"/>
        </w:rPr>
        <w:t> </w:t>
      </w:r>
      <w:r w:rsidRPr="00A51834">
        <w:rPr>
          <w:rFonts w:ascii="Cambria" w:hAnsi="Cambria"/>
          <w:sz w:val="22"/>
        </w:rPr>
        <w:t>conducted by The Consortium for the Study of School Needs of Children from One Parent Families, co sponsored by the National Association of Elementary School Principals and the Institute for Development of Educational Activities, a division of the Charles F. Kettering Foundation, Arlington, VA., 1980</w:t>
      </w:r>
    </w:p>
    <w:p w:rsidR="00AC7938" w:rsidRPr="00A51834" w:rsidRDefault="00AC7938" w:rsidP="00AC7938">
      <w:pPr>
        <w:pStyle w:val="NormalWeb"/>
        <w:shd w:val="clear" w:color="auto" w:fill="FFFFFF"/>
        <w:rPr>
          <w:rFonts w:ascii="Cambria" w:hAnsi="Cambria"/>
          <w:sz w:val="22"/>
        </w:rPr>
      </w:pPr>
      <w:r w:rsidRPr="00A51834">
        <w:rPr>
          <w:rStyle w:val="Strong"/>
          <w:rFonts w:ascii="Cambria" w:hAnsi="Cambria"/>
          <w:sz w:val="22"/>
        </w:rPr>
        <w:lastRenderedPageBreak/>
        <w:t>Hungry for love.</w:t>
      </w:r>
      <w:r w:rsidRPr="00A51834">
        <w:rPr>
          <w:rStyle w:val="apple-converted-space"/>
          <w:rFonts w:ascii="Cambria" w:hAnsi="Cambria"/>
          <w:b/>
          <w:bCs/>
          <w:sz w:val="22"/>
        </w:rPr>
        <w:t> </w:t>
      </w:r>
      <w:r w:rsidRPr="00A51834">
        <w:rPr>
          <w:rFonts w:ascii="Cambria" w:hAnsi="Cambria"/>
          <w:sz w:val="22"/>
        </w:rPr>
        <w:t xml:space="preserve">"Father </w:t>
      </w:r>
      <w:proofErr w:type="gramStart"/>
      <w:r w:rsidRPr="00A51834">
        <w:rPr>
          <w:rFonts w:ascii="Cambria" w:hAnsi="Cambria"/>
          <w:sz w:val="22"/>
        </w:rPr>
        <w:t>hunger</w:t>
      </w:r>
      <w:proofErr w:type="gramEnd"/>
      <w:r w:rsidRPr="00A51834">
        <w:rPr>
          <w:rFonts w:ascii="Cambria" w:hAnsi="Cambria"/>
          <w:sz w:val="22"/>
        </w:rPr>
        <w:t>" often afflicts boys age one and two whose fathers are suddenly and permanently absent. Sleep disturbances, such as trouble falling asleep, nightmares, and night terrors frequently begin within one to three months after the father leaves home.</w:t>
      </w:r>
      <w:r w:rsidRPr="00A51834">
        <w:rPr>
          <w:rFonts w:ascii="Cambria" w:hAnsi="Cambria"/>
          <w:sz w:val="22"/>
        </w:rPr>
        <w:br/>
      </w:r>
      <w:r w:rsidRPr="00A51834">
        <w:rPr>
          <w:rStyle w:val="Strong"/>
          <w:rFonts w:ascii="Cambria" w:hAnsi="Cambria"/>
          <w:sz w:val="22"/>
        </w:rPr>
        <w:t>Source:</w:t>
      </w:r>
      <w:r w:rsidRPr="00A51834">
        <w:rPr>
          <w:rStyle w:val="apple-converted-space"/>
          <w:rFonts w:ascii="Cambria" w:hAnsi="Cambria"/>
          <w:sz w:val="22"/>
        </w:rPr>
        <w:t> </w:t>
      </w:r>
      <w:r w:rsidRPr="00A51834">
        <w:rPr>
          <w:rFonts w:ascii="Cambria" w:hAnsi="Cambria"/>
          <w:sz w:val="22"/>
        </w:rPr>
        <w:t>Alfred A. Messer, "Boys Father Hunger: The Missing Father Syndrome,"</w:t>
      </w:r>
      <w:r w:rsidRPr="00A51834">
        <w:rPr>
          <w:rStyle w:val="apple-converted-space"/>
          <w:rFonts w:ascii="Cambria" w:hAnsi="Cambria"/>
          <w:sz w:val="22"/>
        </w:rPr>
        <w:t> </w:t>
      </w:r>
      <w:r w:rsidRPr="00A51834">
        <w:rPr>
          <w:rStyle w:val="Emphasis"/>
          <w:rFonts w:ascii="Cambria" w:hAnsi="Cambria"/>
          <w:sz w:val="22"/>
        </w:rPr>
        <w:t xml:space="preserve">Medical Aspects of Human </w:t>
      </w:r>
      <w:proofErr w:type="spellStart"/>
      <w:r w:rsidRPr="00A51834">
        <w:rPr>
          <w:rStyle w:val="Emphasis"/>
          <w:rFonts w:ascii="Cambria" w:hAnsi="Cambria"/>
          <w:sz w:val="22"/>
        </w:rPr>
        <w:t>Sexuality</w:t>
      </w:r>
      <w:proofErr w:type="gramStart"/>
      <w:r w:rsidRPr="00A51834">
        <w:rPr>
          <w:rStyle w:val="Emphasis"/>
          <w:rFonts w:ascii="Cambria" w:hAnsi="Cambria"/>
          <w:sz w:val="22"/>
        </w:rPr>
        <w:t>,</w:t>
      </w:r>
      <w:r w:rsidRPr="00A51834">
        <w:rPr>
          <w:rFonts w:ascii="Cambria" w:hAnsi="Cambria"/>
          <w:sz w:val="22"/>
        </w:rPr>
        <w:t>January</w:t>
      </w:r>
      <w:proofErr w:type="spellEnd"/>
      <w:proofErr w:type="gramEnd"/>
      <w:r w:rsidRPr="00A51834">
        <w:rPr>
          <w:rFonts w:ascii="Cambria" w:hAnsi="Cambria"/>
          <w:sz w:val="22"/>
        </w:rPr>
        <w:t xml:space="preserve"> 1989.</w:t>
      </w:r>
    </w:p>
    <w:p w:rsidR="00AC7938" w:rsidRPr="00A51834" w:rsidRDefault="00AC7938" w:rsidP="00AC7938">
      <w:pPr>
        <w:pStyle w:val="NormalWeb"/>
        <w:shd w:val="clear" w:color="auto" w:fill="FFFFFF"/>
        <w:rPr>
          <w:rFonts w:ascii="Cambria" w:hAnsi="Cambria"/>
          <w:sz w:val="22"/>
        </w:rPr>
      </w:pPr>
      <w:r w:rsidRPr="00A51834">
        <w:rPr>
          <w:rStyle w:val="Strong"/>
          <w:rFonts w:ascii="Cambria" w:hAnsi="Cambria"/>
          <w:sz w:val="22"/>
        </w:rPr>
        <w:t>Fatherless aggression:</w:t>
      </w:r>
      <w:r w:rsidRPr="00A51834">
        <w:rPr>
          <w:rStyle w:val="apple-converted-space"/>
          <w:rFonts w:ascii="Cambria" w:hAnsi="Cambria"/>
          <w:sz w:val="22"/>
        </w:rPr>
        <w:t> </w:t>
      </w:r>
      <w:r w:rsidRPr="00A51834">
        <w:rPr>
          <w:rFonts w:ascii="Cambria" w:hAnsi="Cambria"/>
          <w:sz w:val="22"/>
        </w:rPr>
        <w:t>In a longitudinal study of 1,197 fourth-grade students, researchers observed "greater levels of aggression in boys from mother-only households than from boys in mother-father households."</w:t>
      </w:r>
      <w:r w:rsidRPr="00A51834">
        <w:rPr>
          <w:rFonts w:ascii="Cambria" w:hAnsi="Cambria"/>
          <w:sz w:val="22"/>
        </w:rPr>
        <w:br/>
      </w:r>
      <w:r w:rsidRPr="00A51834">
        <w:rPr>
          <w:rStyle w:val="Strong"/>
          <w:rFonts w:ascii="Cambria" w:hAnsi="Cambria"/>
          <w:sz w:val="22"/>
        </w:rPr>
        <w:t>Source:</w:t>
      </w:r>
      <w:r w:rsidRPr="00A51834">
        <w:rPr>
          <w:rStyle w:val="apple-converted-space"/>
          <w:rFonts w:ascii="Cambria" w:hAnsi="Cambria"/>
          <w:sz w:val="22"/>
        </w:rPr>
        <w:t> </w:t>
      </w:r>
      <w:r w:rsidRPr="00A51834">
        <w:rPr>
          <w:rFonts w:ascii="Cambria" w:hAnsi="Cambria"/>
          <w:sz w:val="22"/>
        </w:rPr>
        <w:t xml:space="preserve">N. </w:t>
      </w:r>
      <w:proofErr w:type="spellStart"/>
      <w:r w:rsidRPr="00A51834">
        <w:rPr>
          <w:rFonts w:ascii="Cambria" w:hAnsi="Cambria"/>
          <w:sz w:val="22"/>
        </w:rPr>
        <w:t>Vaden-Kierman</w:t>
      </w:r>
      <w:proofErr w:type="spellEnd"/>
      <w:r w:rsidRPr="00A51834">
        <w:rPr>
          <w:rFonts w:ascii="Cambria" w:hAnsi="Cambria"/>
          <w:sz w:val="22"/>
        </w:rPr>
        <w:t xml:space="preserve">, N. </w:t>
      </w:r>
      <w:proofErr w:type="spellStart"/>
      <w:r w:rsidRPr="00A51834">
        <w:rPr>
          <w:rFonts w:ascii="Cambria" w:hAnsi="Cambria"/>
          <w:sz w:val="22"/>
        </w:rPr>
        <w:t>Ialongo</w:t>
      </w:r>
      <w:proofErr w:type="spellEnd"/>
      <w:r w:rsidRPr="00A51834">
        <w:rPr>
          <w:rFonts w:ascii="Cambria" w:hAnsi="Cambria"/>
          <w:sz w:val="22"/>
        </w:rPr>
        <w:t xml:space="preserve">, J. Pearson, and </w:t>
      </w:r>
      <w:smartTag w:uri="urn:schemas-microsoft-com:office:smarttags" w:element="place">
        <w:r w:rsidRPr="00A51834">
          <w:rPr>
            <w:rFonts w:ascii="Cambria" w:hAnsi="Cambria"/>
            <w:sz w:val="22"/>
          </w:rPr>
          <w:t xml:space="preserve">S. </w:t>
        </w:r>
        <w:proofErr w:type="spellStart"/>
        <w:r w:rsidRPr="00A51834">
          <w:rPr>
            <w:rFonts w:ascii="Cambria" w:hAnsi="Cambria"/>
            <w:sz w:val="22"/>
          </w:rPr>
          <w:t>Kellam</w:t>
        </w:r>
      </w:smartTag>
      <w:proofErr w:type="spellEnd"/>
      <w:r w:rsidRPr="00A51834">
        <w:rPr>
          <w:rFonts w:ascii="Cambria" w:hAnsi="Cambria"/>
          <w:sz w:val="22"/>
        </w:rPr>
        <w:t>, "Household Family Structure and Children's Aggressive Behavior: A Longitudinal Study of Urban Elementary School Children,"</w:t>
      </w:r>
      <w:r w:rsidRPr="00A51834">
        <w:rPr>
          <w:rStyle w:val="apple-converted-space"/>
          <w:rFonts w:ascii="Cambria" w:hAnsi="Cambria"/>
          <w:sz w:val="22"/>
        </w:rPr>
        <w:t> </w:t>
      </w:r>
      <w:r w:rsidRPr="00A51834">
        <w:rPr>
          <w:rStyle w:val="Emphasis"/>
          <w:rFonts w:ascii="Cambria" w:hAnsi="Cambria"/>
          <w:sz w:val="22"/>
        </w:rPr>
        <w:t>Journal of Abnormal Child Psychology</w:t>
      </w:r>
      <w:r w:rsidRPr="00A51834">
        <w:rPr>
          <w:rStyle w:val="apple-converted-space"/>
          <w:rFonts w:ascii="Cambria" w:hAnsi="Cambria"/>
          <w:sz w:val="22"/>
        </w:rPr>
        <w:t> </w:t>
      </w:r>
      <w:r w:rsidRPr="00A51834">
        <w:rPr>
          <w:rFonts w:ascii="Cambria" w:hAnsi="Cambria"/>
          <w:sz w:val="22"/>
        </w:rPr>
        <w:t>23, no. 5 (1995).</w:t>
      </w:r>
    </w:p>
    <w:p w:rsidR="00AC7938" w:rsidRPr="00A51834" w:rsidRDefault="00AC7938" w:rsidP="00AC7938">
      <w:pPr>
        <w:pStyle w:val="NormalWeb"/>
        <w:shd w:val="clear" w:color="auto" w:fill="FFFFFF"/>
        <w:rPr>
          <w:rFonts w:ascii="Cambria" w:hAnsi="Cambria"/>
          <w:sz w:val="22"/>
        </w:rPr>
      </w:pPr>
      <w:r w:rsidRPr="00A51834">
        <w:rPr>
          <w:rStyle w:val="Strong"/>
          <w:rFonts w:ascii="Cambria" w:hAnsi="Cambria"/>
          <w:sz w:val="22"/>
        </w:rPr>
        <w:t>Act now, pay later:</w:t>
      </w:r>
      <w:r w:rsidRPr="00A51834">
        <w:rPr>
          <w:rStyle w:val="apple-converted-space"/>
          <w:rFonts w:ascii="Cambria" w:hAnsi="Cambria"/>
          <w:sz w:val="22"/>
        </w:rPr>
        <w:t> </w:t>
      </w:r>
      <w:r w:rsidRPr="00A51834">
        <w:rPr>
          <w:rFonts w:ascii="Cambria" w:hAnsi="Cambria"/>
          <w:sz w:val="22"/>
        </w:rPr>
        <w:t>"Children from mother-only families have less of an ability to delay gratification and poorer impulse control (that is, control over anger and sexual gratification.) These children also have a weaker sense of conscience or sense of right and wrong."</w:t>
      </w:r>
      <w:r w:rsidRPr="00A51834">
        <w:rPr>
          <w:rFonts w:ascii="Cambria" w:hAnsi="Cambria"/>
          <w:sz w:val="22"/>
        </w:rPr>
        <w:br/>
      </w:r>
      <w:r w:rsidRPr="00A51834">
        <w:rPr>
          <w:rStyle w:val="Strong"/>
          <w:rFonts w:ascii="Cambria" w:hAnsi="Cambria"/>
          <w:sz w:val="22"/>
        </w:rPr>
        <w:t>Source:</w:t>
      </w:r>
      <w:r w:rsidRPr="00A51834">
        <w:rPr>
          <w:rStyle w:val="apple-converted-space"/>
          <w:rFonts w:ascii="Cambria" w:hAnsi="Cambria"/>
          <w:sz w:val="22"/>
        </w:rPr>
        <w:t> </w:t>
      </w:r>
      <w:r w:rsidRPr="00A51834">
        <w:rPr>
          <w:rFonts w:ascii="Cambria" w:hAnsi="Cambria"/>
          <w:sz w:val="22"/>
        </w:rPr>
        <w:t xml:space="preserve">E.M. Hetherington and B. Martin, "Family Interaction" in H.C. Quay and J.S. </w:t>
      </w:r>
      <w:proofErr w:type="spellStart"/>
      <w:r w:rsidRPr="00A51834">
        <w:rPr>
          <w:rFonts w:ascii="Cambria" w:hAnsi="Cambria"/>
          <w:sz w:val="22"/>
        </w:rPr>
        <w:t>Werry</w:t>
      </w:r>
      <w:proofErr w:type="spellEnd"/>
      <w:r w:rsidRPr="00A51834">
        <w:rPr>
          <w:rFonts w:ascii="Cambria" w:hAnsi="Cambria"/>
          <w:sz w:val="22"/>
        </w:rPr>
        <w:t xml:space="preserve"> (eds.),</w:t>
      </w:r>
      <w:r w:rsidRPr="00A51834">
        <w:rPr>
          <w:rStyle w:val="apple-converted-space"/>
          <w:rFonts w:ascii="Cambria" w:hAnsi="Cambria"/>
          <w:sz w:val="22"/>
        </w:rPr>
        <w:t> </w:t>
      </w:r>
      <w:r w:rsidRPr="00A51834">
        <w:rPr>
          <w:rStyle w:val="Emphasis"/>
          <w:rFonts w:ascii="Cambria" w:hAnsi="Cambria"/>
          <w:sz w:val="22"/>
        </w:rPr>
        <w:t>Psychopathological Disorders of Childhood.</w:t>
      </w:r>
      <w:r w:rsidRPr="00A51834">
        <w:rPr>
          <w:rStyle w:val="apple-converted-space"/>
          <w:rFonts w:ascii="Cambria" w:hAnsi="Cambria"/>
          <w:sz w:val="22"/>
        </w:rPr>
        <w:t> </w:t>
      </w:r>
      <w:r w:rsidRPr="00A51834">
        <w:rPr>
          <w:rFonts w:ascii="Cambria" w:hAnsi="Cambria"/>
          <w:sz w:val="22"/>
        </w:rPr>
        <w:t>(New York: John Wiley &amp; Sons, 1979)</w:t>
      </w:r>
    </w:p>
    <w:p w:rsidR="00AC7938" w:rsidRPr="00A51834" w:rsidRDefault="00AC7938" w:rsidP="00AC7938">
      <w:pPr>
        <w:pStyle w:val="NormalWeb"/>
        <w:shd w:val="clear" w:color="auto" w:fill="FFFFFF"/>
        <w:rPr>
          <w:rFonts w:ascii="Cambria" w:hAnsi="Cambria"/>
          <w:sz w:val="22"/>
        </w:rPr>
      </w:pPr>
      <w:r w:rsidRPr="00A51834">
        <w:rPr>
          <w:rStyle w:val="Strong"/>
          <w:rFonts w:ascii="Cambria" w:hAnsi="Cambria"/>
          <w:sz w:val="22"/>
        </w:rPr>
        <w:t>Expelled:</w:t>
      </w:r>
      <w:r w:rsidRPr="00A51834">
        <w:rPr>
          <w:rStyle w:val="apple-converted-space"/>
          <w:rFonts w:ascii="Cambria" w:hAnsi="Cambria"/>
          <w:sz w:val="22"/>
        </w:rPr>
        <w:t> </w:t>
      </w:r>
      <w:r w:rsidRPr="00A51834">
        <w:rPr>
          <w:rFonts w:ascii="Cambria" w:hAnsi="Cambria"/>
          <w:sz w:val="22"/>
        </w:rPr>
        <w:t>Nationally, 15.3 percent of children living with a never-married mother and 10.7 percent of children living with a divorced mother have been expelled or suspended from school, compared to only 4.4 percent of children living with both biological parents.</w:t>
      </w:r>
      <w:r w:rsidRPr="00A51834">
        <w:rPr>
          <w:rFonts w:ascii="Cambria" w:hAnsi="Cambria"/>
          <w:sz w:val="22"/>
        </w:rPr>
        <w:br/>
      </w:r>
      <w:r w:rsidRPr="00A51834">
        <w:rPr>
          <w:rStyle w:val="Strong"/>
          <w:rFonts w:ascii="Cambria" w:hAnsi="Cambria"/>
          <w:sz w:val="22"/>
        </w:rPr>
        <w:t>Source:</w:t>
      </w:r>
      <w:r w:rsidRPr="00A51834">
        <w:rPr>
          <w:rStyle w:val="apple-converted-space"/>
          <w:rFonts w:ascii="Cambria" w:hAnsi="Cambria"/>
          <w:sz w:val="22"/>
        </w:rPr>
        <w:t> </w:t>
      </w:r>
      <w:r w:rsidRPr="00A51834">
        <w:rPr>
          <w:rFonts w:ascii="Cambria" w:hAnsi="Cambria"/>
          <w:sz w:val="22"/>
        </w:rPr>
        <w:t>Debra Dawson, "Family Structure...</w:t>
      </w:r>
      <w:proofErr w:type="gramStart"/>
      <w:r w:rsidRPr="00A51834">
        <w:rPr>
          <w:rFonts w:ascii="Cambria" w:hAnsi="Cambria"/>
          <w:sz w:val="22"/>
        </w:rPr>
        <w:t>",</w:t>
      </w:r>
      <w:proofErr w:type="gramEnd"/>
      <w:r w:rsidRPr="00A51834">
        <w:rPr>
          <w:rFonts w:ascii="Cambria" w:hAnsi="Cambria"/>
          <w:sz w:val="22"/>
        </w:rPr>
        <w:t xml:space="preserve"> Journal of Marriage and Family, No. 53. 1991.</w:t>
      </w:r>
    </w:p>
    <w:p w:rsidR="00AC7938" w:rsidRPr="00A51834" w:rsidRDefault="00AC7938" w:rsidP="00AC7938">
      <w:pPr>
        <w:pStyle w:val="NormalWeb"/>
        <w:shd w:val="clear" w:color="auto" w:fill="FFFFFF"/>
        <w:rPr>
          <w:rFonts w:ascii="Cambria" w:hAnsi="Cambria"/>
          <w:sz w:val="22"/>
        </w:rPr>
      </w:pPr>
      <w:r w:rsidRPr="00A51834">
        <w:rPr>
          <w:rStyle w:val="Strong"/>
          <w:rFonts w:ascii="Cambria" w:hAnsi="Cambria"/>
          <w:sz w:val="22"/>
        </w:rPr>
        <w:t>That crowd:</w:t>
      </w:r>
      <w:r w:rsidRPr="00A51834">
        <w:rPr>
          <w:rStyle w:val="apple-converted-space"/>
          <w:rFonts w:ascii="Cambria" w:hAnsi="Cambria"/>
          <w:sz w:val="22"/>
        </w:rPr>
        <w:t> </w:t>
      </w:r>
      <w:r w:rsidRPr="00A51834">
        <w:rPr>
          <w:rFonts w:ascii="Cambria" w:hAnsi="Cambria"/>
          <w:sz w:val="22"/>
        </w:rPr>
        <w:t>Children without fathers or with stepfathers were less likely to have friends who think it's important to behave properly in school. They also exhibit more problems with behavior and in achieving goals.</w:t>
      </w:r>
      <w:r w:rsidRPr="00A51834">
        <w:rPr>
          <w:rFonts w:ascii="Cambria" w:hAnsi="Cambria"/>
          <w:sz w:val="22"/>
        </w:rPr>
        <w:br/>
      </w:r>
      <w:r w:rsidRPr="00A51834">
        <w:rPr>
          <w:rStyle w:val="Strong"/>
          <w:rFonts w:ascii="Cambria" w:hAnsi="Cambria"/>
          <w:sz w:val="22"/>
        </w:rPr>
        <w:t>Source:</w:t>
      </w:r>
      <w:r w:rsidRPr="00A51834">
        <w:rPr>
          <w:rStyle w:val="apple-converted-space"/>
          <w:rFonts w:ascii="Cambria" w:hAnsi="Cambria"/>
          <w:b/>
          <w:bCs/>
          <w:sz w:val="22"/>
        </w:rPr>
        <w:t> </w:t>
      </w:r>
      <w:r w:rsidRPr="00A51834">
        <w:rPr>
          <w:rFonts w:ascii="Cambria" w:hAnsi="Cambria"/>
          <w:sz w:val="22"/>
        </w:rPr>
        <w:t xml:space="preserve">Nicholas </w:t>
      </w:r>
      <w:proofErr w:type="spellStart"/>
      <w:r w:rsidRPr="00A51834">
        <w:rPr>
          <w:rFonts w:ascii="Cambria" w:hAnsi="Cambria"/>
          <w:sz w:val="22"/>
        </w:rPr>
        <w:t>Zill</w:t>
      </w:r>
      <w:proofErr w:type="spellEnd"/>
      <w:r w:rsidRPr="00A51834">
        <w:rPr>
          <w:rFonts w:ascii="Cambria" w:hAnsi="Cambria"/>
          <w:sz w:val="22"/>
        </w:rPr>
        <w:t>, C. W. Nord, "Running in Place," Child Trends, Inc. 1994.</w:t>
      </w:r>
    </w:p>
    <w:p w:rsidR="00AC7938" w:rsidRPr="00A51834" w:rsidRDefault="00AC7938" w:rsidP="00AC7938">
      <w:pPr>
        <w:pStyle w:val="NormalWeb"/>
        <w:shd w:val="clear" w:color="auto" w:fill="FFFFFF"/>
        <w:rPr>
          <w:rFonts w:ascii="Cambria" w:hAnsi="Cambria"/>
          <w:sz w:val="22"/>
        </w:rPr>
      </w:pPr>
      <w:r w:rsidRPr="00A51834">
        <w:rPr>
          <w:rFonts w:ascii="Cambria" w:hAnsi="Cambria"/>
          <w:b/>
          <w:bCs/>
          <w:sz w:val="22"/>
        </w:rPr>
        <w:t>Justified guilt.</w:t>
      </w:r>
      <w:r w:rsidRPr="00A51834">
        <w:rPr>
          <w:rStyle w:val="apple-converted-space"/>
          <w:rFonts w:ascii="Cambria" w:hAnsi="Cambria"/>
          <w:sz w:val="22"/>
        </w:rPr>
        <w:t> </w:t>
      </w:r>
      <w:r w:rsidRPr="00A51834">
        <w:rPr>
          <w:rFonts w:ascii="Cambria" w:hAnsi="Cambria"/>
          <w:sz w:val="22"/>
        </w:rPr>
        <w:t>A 1990 L.A. Times poll found that 57 percent of all fathers and 55 percent of all mothers feel guilty about not spending enough time with their children.</w:t>
      </w:r>
      <w:r w:rsidRPr="00A51834">
        <w:rPr>
          <w:rFonts w:ascii="Cambria" w:hAnsi="Cambria"/>
          <w:sz w:val="22"/>
        </w:rPr>
        <w:br/>
      </w:r>
      <w:r w:rsidRPr="00A51834">
        <w:rPr>
          <w:rFonts w:ascii="Cambria" w:hAnsi="Cambria"/>
          <w:b/>
          <w:bCs/>
          <w:sz w:val="22"/>
        </w:rPr>
        <w:t>Source:</w:t>
      </w:r>
      <w:r w:rsidRPr="00A51834">
        <w:rPr>
          <w:rStyle w:val="apple-converted-space"/>
          <w:rFonts w:ascii="Cambria" w:hAnsi="Cambria"/>
          <w:sz w:val="22"/>
        </w:rPr>
        <w:t> </w:t>
      </w:r>
      <w:r w:rsidRPr="00A51834">
        <w:rPr>
          <w:rFonts w:ascii="Cambria" w:hAnsi="Cambria"/>
          <w:sz w:val="22"/>
        </w:rPr>
        <w:t xml:space="preserve">Lynn Smith and Bob </w:t>
      </w:r>
      <w:proofErr w:type="spellStart"/>
      <w:r w:rsidRPr="00A51834">
        <w:rPr>
          <w:rFonts w:ascii="Cambria" w:hAnsi="Cambria"/>
          <w:sz w:val="22"/>
        </w:rPr>
        <w:t>Sipchen</w:t>
      </w:r>
      <w:proofErr w:type="spellEnd"/>
      <w:r w:rsidRPr="00A51834">
        <w:rPr>
          <w:rFonts w:ascii="Cambria" w:hAnsi="Cambria"/>
          <w:sz w:val="22"/>
        </w:rPr>
        <w:t xml:space="preserve">, "Two Career Family Dilemma," </w:t>
      </w:r>
      <w:smartTag w:uri="urn:schemas-microsoft-com:office:smarttags" w:element="City">
        <w:smartTag w:uri="urn:schemas-microsoft-com:office:smarttags" w:element="place">
          <w:r w:rsidRPr="00A51834">
            <w:rPr>
              <w:rFonts w:ascii="Cambria" w:hAnsi="Cambria"/>
              <w:sz w:val="22"/>
            </w:rPr>
            <w:t>Los Angeles</w:t>
          </w:r>
        </w:smartTag>
      </w:smartTag>
      <w:r w:rsidRPr="00A51834">
        <w:rPr>
          <w:rFonts w:ascii="Cambria" w:hAnsi="Cambria"/>
          <w:sz w:val="22"/>
        </w:rPr>
        <w:t xml:space="preserve"> Times, Aug. 12, 1990.</w:t>
      </w:r>
    </w:p>
    <w:p w:rsidR="00AC7938" w:rsidRPr="00A51834" w:rsidRDefault="00AC7938" w:rsidP="00A51834">
      <w:pPr>
        <w:pStyle w:val="NormalWeb"/>
        <w:shd w:val="clear" w:color="auto" w:fill="FFFFFF"/>
        <w:rPr>
          <w:rFonts w:ascii="Cambria" w:hAnsi="Cambria"/>
          <w:sz w:val="22"/>
        </w:rPr>
      </w:pPr>
      <w:r w:rsidRPr="00A51834">
        <w:rPr>
          <w:rFonts w:ascii="Cambria" w:hAnsi="Cambria"/>
          <w:b/>
          <w:bCs/>
          <w:sz w:val="22"/>
        </w:rPr>
        <w:t>Waiting Works:</w:t>
      </w:r>
      <w:r w:rsidRPr="00A51834">
        <w:rPr>
          <w:rStyle w:val="apple-converted-space"/>
          <w:rFonts w:ascii="Cambria" w:hAnsi="Cambria"/>
          <w:sz w:val="22"/>
        </w:rPr>
        <w:t> </w:t>
      </w:r>
      <w:r w:rsidRPr="00A51834">
        <w:rPr>
          <w:rFonts w:ascii="Cambria" w:hAnsi="Cambria"/>
          <w:sz w:val="22"/>
        </w:rPr>
        <w:t>Only eight percent of those who finished high school, got married before having a child, and waited until age 20 to have that child were living in poverty in 1992.</w:t>
      </w:r>
      <w:r w:rsidRPr="00A51834">
        <w:rPr>
          <w:rFonts w:ascii="Cambria" w:hAnsi="Cambria"/>
          <w:sz w:val="22"/>
        </w:rPr>
        <w:br/>
      </w:r>
      <w:r w:rsidRPr="00A51834">
        <w:rPr>
          <w:rFonts w:ascii="Cambria" w:hAnsi="Cambria"/>
          <w:b/>
          <w:bCs/>
          <w:sz w:val="22"/>
        </w:rPr>
        <w:t>Source:</w:t>
      </w:r>
      <w:r w:rsidRPr="00A51834">
        <w:rPr>
          <w:rStyle w:val="apple-converted-space"/>
          <w:rFonts w:ascii="Cambria" w:hAnsi="Cambria"/>
          <w:sz w:val="22"/>
        </w:rPr>
        <w:t> </w:t>
      </w:r>
      <w:r w:rsidRPr="00A51834">
        <w:rPr>
          <w:rFonts w:ascii="Cambria" w:hAnsi="Cambria"/>
          <w:sz w:val="22"/>
        </w:rPr>
        <w:t xml:space="preserve">William </w:t>
      </w:r>
      <w:proofErr w:type="spellStart"/>
      <w:r w:rsidRPr="00A51834">
        <w:rPr>
          <w:rFonts w:ascii="Cambria" w:hAnsi="Cambria"/>
          <w:sz w:val="22"/>
        </w:rPr>
        <w:t>Galston</w:t>
      </w:r>
      <w:proofErr w:type="spellEnd"/>
      <w:r w:rsidRPr="00A51834">
        <w:rPr>
          <w:rFonts w:ascii="Cambria" w:hAnsi="Cambria"/>
          <w:sz w:val="22"/>
        </w:rPr>
        <w:t>, "Beyond the Murphy Brown Debate." Institute for Family Values. Dec. 10, 19</w:t>
      </w:r>
      <w:r w:rsidR="00A51834">
        <w:rPr>
          <w:rFonts w:ascii="Cambria" w:hAnsi="Cambria"/>
          <w:sz w:val="22"/>
        </w:rPr>
        <w:t>99</w:t>
      </w:r>
    </w:p>
    <w:p w:rsidR="00D4687D" w:rsidRPr="00A51834" w:rsidRDefault="00D4687D" w:rsidP="00D4687D">
      <w:pPr>
        <w:jc w:val="center"/>
        <w:rPr>
          <w:rFonts w:ascii="Cambria" w:hAnsi="Cambria" w:cs="Aparajita"/>
          <w:b/>
          <w:bCs/>
          <w:szCs w:val="28"/>
          <w:u w:val="single"/>
        </w:rPr>
      </w:pPr>
      <w:r w:rsidRPr="00A51834">
        <w:rPr>
          <w:rFonts w:ascii="Cambria" w:hAnsi="Cambria" w:cs="Aparajita"/>
          <w:b/>
          <w:bCs/>
          <w:szCs w:val="28"/>
          <w:u w:val="single"/>
        </w:rPr>
        <w:t>Vocabulary Hunt</w:t>
      </w:r>
    </w:p>
    <w:p w:rsidR="00D4687D" w:rsidRPr="00A51834" w:rsidRDefault="00D4687D" w:rsidP="00D4687D">
      <w:pPr>
        <w:rPr>
          <w:rFonts w:ascii="Cambria" w:hAnsi="Cambria" w:cs="Aparajita"/>
          <w:szCs w:val="28"/>
        </w:rPr>
      </w:pPr>
      <w:r w:rsidRPr="00A51834">
        <w:rPr>
          <w:rFonts w:ascii="Cambria" w:hAnsi="Cambria" w:cs="Aparajita"/>
          <w:szCs w:val="28"/>
        </w:rPr>
        <w:t>My name is _____________________ and I was reading _________________________________. As I was reading, I found five words that I don’t know, YET. I used 3 different reading strategies.</w:t>
      </w:r>
    </w:p>
    <w:p w:rsidR="00D4687D" w:rsidRPr="00A51834" w:rsidRDefault="00D4687D" w:rsidP="00D4687D">
      <w:pPr>
        <w:jc w:val="center"/>
        <w:rPr>
          <w:rFonts w:ascii="Cambria" w:hAnsi="Cambria" w:cs="Aparajita"/>
          <w:sz w:val="20"/>
          <w:szCs w:val="22"/>
        </w:rPr>
      </w:pPr>
      <w:r w:rsidRPr="00A51834">
        <w:rPr>
          <w:rFonts w:ascii="Cambria" w:hAnsi="Cambria" w:cs="Aparajita"/>
          <w:sz w:val="20"/>
          <w:szCs w:val="22"/>
        </w:rPr>
        <w:softHyphen/>
      </w:r>
    </w:p>
    <w:p w:rsidR="00D4687D" w:rsidRPr="00A51834" w:rsidRDefault="00D4687D" w:rsidP="00D4687D">
      <w:pPr>
        <w:jc w:val="center"/>
        <w:rPr>
          <w:rFonts w:ascii="Cambria" w:hAnsi="Cambria" w:cs="Aparajita"/>
          <w:sz w:val="20"/>
          <w:szCs w:val="22"/>
        </w:rPr>
      </w:pPr>
      <w:r w:rsidRPr="00A51834">
        <w:rPr>
          <w:rFonts w:ascii="Cambria" w:hAnsi="Cambria" w:cs="Aparajita"/>
          <w:sz w:val="20"/>
          <w:szCs w:val="22"/>
        </w:rPr>
        <w:t>Word #1 = ____________________________________</w:t>
      </w:r>
    </w:p>
    <w:p w:rsidR="00D4687D" w:rsidRPr="00A51834" w:rsidRDefault="00D4687D" w:rsidP="00D4687D">
      <w:pPr>
        <w:jc w:val="center"/>
        <w:rPr>
          <w:rFonts w:ascii="Cambria" w:hAnsi="Cambria" w:cs="Aparajita"/>
          <w:sz w:val="20"/>
          <w:szCs w:val="22"/>
        </w:rPr>
      </w:pPr>
      <w:r w:rsidRPr="00A51834">
        <w:rPr>
          <w:rFonts w:ascii="Cambria" w:hAnsi="Cambria" w:cs="Aparajita"/>
          <w:sz w:val="20"/>
          <w:szCs w:val="22"/>
        </w:rPr>
        <w:t xml:space="preserve">Strategy #1 = </w:t>
      </w:r>
      <w:r w:rsidRPr="00A51834">
        <w:rPr>
          <w:rFonts w:ascii="Cambria" w:hAnsi="Cambria" w:cs="Aparajita"/>
          <w:b/>
          <w:sz w:val="20"/>
          <w:szCs w:val="22"/>
          <w:u w:val="single"/>
        </w:rPr>
        <w:t>Analyze the word’s part of speech</w:t>
      </w:r>
    </w:p>
    <w:p w:rsidR="00D4687D" w:rsidRPr="00A51834" w:rsidRDefault="00D4687D" w:rsidP="00D4687D">
      <w:pPr>
        <w:rPr>
          <w:rFonts w:ascii="Cambria" w:hAnsi="Cambria" w:cs="Aparajita"/>
          <w:sz w:val="20"/>
          <w:szCs w:val="22"/>
        </w:rPr>
      </w:pPr>
    </w:p>
    <w:p w:rsidR="00D4687D" w:rsidRPr="00A51834" w:rsidRDefault="00D4687D" w:rsidP="00D4687D">
      <w:pPr>
        <w:ind w:left="360"/>
        <w:jc w:val="center"/>
        <w:rPr>
          <w:rFonts w:ascii="Cambria" w:hAnsi="Cambria" w:cs="Aparajita"/>
          <w:sz w:val="20"/>
          <w:szCs w:val="22"/>
        </w:rPr>
      </w:pPr>
      <w:r w:rsidRPr="00A51834">
        <w:rPr>
          <w:rFonts w:ascii="Cambria" w:hAnsi="Cambria" w:cs="Aparajita"/>
          <w:sz w:val="20"/>
          <w:szCs w:val="22"/>
        </w:rPr>
        <w:t>Circle which part of speech the unknown word is and answer the questions that correspond to that part of speech.</w:t>
      </w:r>
    </w:p>
    <w:p w:rsidR="00D4687D" w:rsidRPr="00A51834" w:rsidRDefault="00D4687D" w:rsidP="00D4687D">
      <w:pPr>
        <w:ind w:left="360"/>
        <w:rPr>
          <w:rFonts w:ascii="Cambria" w:hAnsi="Cambria" w:cs="Aparajita"/>
          <w:sz w:val="20"/>
          <w:szCs w:val="22"/>
        </w:rPr>
      </w:pPr>
    </w:p>
    <w:p w:rsidR="00D4687D" w:rsidRPr="00A51834" w:rsidRDefault="00D4687D" w:rsidP="00D4687D">
      <w:pPr>
        <w:numPr>
          <w:ilvl w:val="1"/>
          <w:numId w:val="1"/>
        </w:numPr>
        <w:tabs>
          <w:tab w:val="clear" w:pos="1440"/>
        </w:tabs>
        <w:ind w:hanging="900"/>
        <w:rPr>
          <w:rFonts w:ascii="Cambria" w:hAnsi="Cambria" w:cs="Aparajita"/>
          <w:sz w:val="20"/>
          <w:szCs w:val="22"/>
        </w:rPr>
      </w:pPr>
      <w:r w:rsidRPr="00A51834">
        <w:rPr>
          <w:rFonts w:ascii="Cambria" w:hAnsi="Cambria" w:cs="Aparajita"/>
          <w:sz w:val="20"/>
          <w:szCs w:val="22"/>
        </w:rPr>
        <w:t xml:space="preserve">Verb = </w:t>
      </w:r>
      <w:proofErr w:type="gramStart"/>
      <w:r w:rsidRPr="00A51834">
        <w:rPr>
          <w:rFonts w:ascii="Cambria" w:hAnsi="Cambria" w:cs="Aparajita"/>
          <w:sz w:val="20"/>
          <w:szCs w:val="22"/>
        </w:rPr>
        <w:t>What</w:t>
      </w:r>
      <w:proofErr w:type="gramEnd"/>
      <w:r w:rsidRPr="00A51834">
        <w:rPr>
          <w:rFonts w:ascii="Cambria" w:hAnsi="Cambria" w:cs="Aparajita"/>
          <w:sz w:val="20"/>
          <w:szCs w:val="22"/>
        </w:rPr>
        <w:t xml:space="preserve"> action is it performing? Who/what is performing this action? What is receiving the action of this verb?</w:t>
      </w:r>
    </w:p>
    <w:p w:rsidR="00D4687D" w:rsidRPr="00A51834" w:rsidRDefault="00D4687D" w:rsidP="00D4687D">
      <w:pPr>
        <w:ind w:left="1080" w:hanging="900"/>
        <w:rPr>
          <w:rFonts w:ascii="Cambria" w:hAnsi="Cambria" w:cs="Aparajita"/>
          <w:sz w:val="20"/>
          <w:szCs w:val="22"/>
        </w:rPr>
      </w:pPr>
    </w:p>
    <w:p w:rsidR="00D4687D" w:rsidRPr="00A51834" w:rsidRDefault="00D4687D" w:rsidP="00D4687D">
      <w:pPr>
        <w:ind w:left="1080" w:hanging="900"/>
        <w:rPr>
          <w:rFonts w:ascii="Cambria" w:hAnsi="Cambria" w:cs="Aparajita"/>
          <w:sz w:val="20"/>
          <w:szCs w:val="22"/>
        </w:rPr>
      </w:pPr>
    </w:p>
    <w:p w:rsidR="00D4687D" w:rsidRPr="00A51834" w:rsidRDefault="00D4687D" w:rsidP="00D4687D">
      <w:pPr>
        <w:numPr>
          <w:ilvl w:val="1"/>
          <w:numId w:val="1"/>
        </w:numPr>
        <w:tabs>
          <w:tab w:val="clear" w:pos="1440"/>
        </w:tabs>
        <w:ind w:hanging="900"/>
        <w:rPr>
          <w:rFonts w:ascii="Cambria" w:hAnsi="Cambria" w:cs="Aparajita"/>
          <w:sz w:val="20"/>
          <w:szCs w:val="22"/>
        </w:rPr>
      </w:pPr>
      <w:r w:rsidRPr="00A51834">
        <w:rPr>
          <w:rFonts w:ascii="Cambria" w:hAnsi="Cambria" w:cs="Aparajita"/>
          <w:sz w:val="20"/>
          <w:szCs w:val="22"/>
        </w:rPr>
        <w:t xml:space="preserve">Noun = </w:t>
      </w:r>
      <w:proofErr w:type="gramStart"/>
      <w:r w:rsidRPr="00A51834">
        <w:rPr>
          <w:rFonts w:ascii="Cambria" w:hAnsi="Cambria" w:cs="Aparajita"/>
          <w:sz w:val="20"/>
          <w:szCs w:val="22"/>
        </w:rPr>
        <w:t>Is</w:t>
      </w:r>
      <w:proofErr w:type="gramEnd"/>
      <w:r w:rsidRPr="00A51834">
        <w:rPr>
          <w:rFonts w:ascii="Cambria" w:hAnsi="Cambria" w:cs="Aparajita"/>
          <w:sz w:val="20"/>
          <w:szCs w:val="22"/>
        </w:rPr>
        <w:t xml:space="preserve"> it singular or plural? Is it a common or proper noun? Is it concrete or abstract? What words describe this noun from the sentence?</w:t>
      </w:r>
    </w:p>
    <w:p w:rsidR="00D4687D" w:rsidRPr="00A51834" w:rsidRDefault="00D4687D" w:rsidP="00D4687D">
      <w:pPr>
        <w:ind w:hanging="900"/>
        <w:rPr>
          <w:rFonts w:ascii="Cambria" w:hAnsi="Cambria" w:cs="Aparajita"/>
          <w:sz w:val="20"/>
          <w:szCs w:val="22"/>
        </w:rPr>
      </w:pPr>
    </w:p>
    <w:p w:rsidR="00D4687D" w:rsidRPr="00A51834" w:rsidRDefault="00D4687D" w:rsidP="00D4687D">
      <w:pPr>
        <w:ind w:hanging="900"/>
        <w:rPr>
          <w:rFonts w:ascii="Cambria" w:hAnsi="Cambria" w:cs="Aparajita"/>
          <w:sz w:val="20"/>
          <w:szCs w:val="22"/>
        </w:rPr>
      </w:pPr>
    </w:p>
    <w:p w:rsidR="00D4687D" w:rsidRPr="00A51834" w:rsidRDefault="00D4687D" w:rsidP="00D4687D">
      <w:pPr>
        <w:numPr>
          <w:ilvl w:val="1"/>
          <w:numId w:val="1"/>
        </w:numPr>
        <w:tabs>
          <w:tab w:val="clear" w:pos="1440"/>
        </w:tabs>
        <w:ind w:hanging="900"/>
        <w:rPr>
          <w:rFonts w:ascii="Cambria" w:hAnsi="Cambria" w:cs="Aparajita"/>
          <w:sz w:val="20"/>
          <w:szCs w:val="22"/>
        </w:rPr>
      </w:pPr>
      <w:r w:rsidRPr="00A51834">
        <w:rPr>
          <w:rFonts w:ascii="Cambria" w:hAnsi="Cambria" w:cs="Aparajita"/>
          <w:sz w:val="20"/>
          <w:szCs w:val="22"/>
        </w:rPr>
        <w:t xml:space="preserve">Adjective = </w:t>
      </w:r>
      <w:proofErr w:type="gramStart"/>
      <w:r w:rsidRPr="00A51834">
        <w:rPr>
          <w:rFonts w:ascii="Cambria" w:hAnsi="Cambria" w:cs="Aparajita"/>
          <w:sz w:val="20"/>
          <w:szCs w:val="22"/>
        </w:rPr>
        <w:t>What</w:t>
      </w:r>
      <w:proofErr w:type="gramEnd"/>
      <w:r w:rsidRPr="00A51834">
        <w:rPr>
          <w:rFonts w:ascii="Cambria" w:hAnsi="Cambria" w:cs="Aparajita"/>
          <w:sz w:val="20"/>
          <w:szCs w:val="22"/>
        </w:rPr>
        <w:t xml:space="preserve"> noun is it describing? What another adjectives describe this same noun?</w:t>
      </w:r>
    </w:p>
    <w:p w:rsidR="00D4687D" w:rsidRPr="00A51834" w:rsidRDefault="00D4687D" w:rsidP="00D4687D">
      <w:pPr>
        <w:ind w:hanging="900"/>
        <w:rPr>
          <w:rFonts w:ascii="Cambria" w:hAnsi="Cambria" w:cs="Aparajita"/>
          <w:sz w:val="20"/>
          <w:szCs w:val="22"/>
        </w:rPr>
      </w:pPr>
    </w:p>
    <w:p w:rsidR="00D4687D" w:rsidRPr="00A51834" w:rsidRDefault="00D4687D" w:rsidP="00D4687D">
      <w:pPr>
        <w:ind w:hanging="900"/>
        <w:rPr>
          <w:rFonts w:ascii="Cambria" w:hAnsi="Cambria" w:cs="Aparajita"/>
          <w:sz w:val="20"/>
          <w:szCs w:val="22"/>
        </w:rPr>
      </w:pPr>
    </w:p>
    <w:p w:rsidR="00D4687D" w:rsidRPr="00A51834" w:rsidRDefault="00D4687D" w:rsidP="00D4687D">
      <w:pPr>
        <w:numPr>
          <w:ilvl w:val="1"/>
          <w:numId w:val="1"/>
        </w:numPr>
        <w:tabs>
          <w:tab w:val="clear" w:pos="1440"/>
        </w:tabs>
        <w:ind w:hanging="900"/>
        <w:rPr>
          <w:rFonts w:ascii="Cambria" w:hAnsi="Cambria" w:cs="Aparajita"/>
          <w:sz w:val="20"/>
          <w:szCs w:val="22"/>
        </w:rPr>
      </w:pPr>
      <w:r w:rsidRPr="00A51834">
        <w:rPr>
          <w:rFonts w:ascii="Cambria" w:hAnsi="Cambria" w:cs="Aparajita"/>
          <w:sz w:val="20"/>
          <w:szCs w:val="22"/>
        </w:rPr>
        <w:t>Adverb = Does it end in “-</w:t>
      </w:r>
      <w:proofErr w:type="spellStart"/>
      <w:r w:rsidRPr="00A51834">
        <w:rPr>
          <w:rFonts w:ascii="Cambria" w:hAnsi="Cambria" w:cs="Aparajita"/>
          <w:sz w:val="20"/>
          <w:szCs w:val="22"/>
        </w:rPr>
        <w:t>ly</w:t>
      </w:r>
      <w:proofErr w:type="spellEnd"/>
      <w:r w:rsidRPr="00A51834">
        <w:rPr>
          <w:rFonts w:ascii="Cambria" w:hAnsi="Cambria" w:cs="Aparajita"/>
          <w:sz w:val="20"/>
          <w:szCs w:val="22"/>
        </w:rPr>
        <w:t>”? What action verb is it describing?</w:t>
      </w:r>
    </w:p>
    <w:p w:rsidR="00D4687D" w:rsidRPr="00A51834" w:rsidRDefault="00D4687D" w:rsidP="00D4687D">
      <w:pPr>
        <w:ind w:left="360" w:hanging="900"/>
        <w:rPr>
          <w:rFonts w:ascii="Cambria" w:hAnsi="Cambria" w:cs="Aparajita"/>
          <w:sz w:val="20"/>
          <w:szCs w:val="22"/>
        </w:rPr>
      </w:pPr>
    </w:p>
    <w:p w:rsidR="00D4687D" w:rsidRPr="00A51834" w:rsidRDefault="00D4687D" w:rsidP="00D4687D">
      <w:pPr>
        <w:jc w:val="center"/>
        <w:rPr>
          <w:rFonts w:ascii="Cambria" w:hAnsi="Cambria" w:cs="Aparajita"/>
          <w:sz w:val="20"/>
          <w:szCs w:val="22"/>
        </w:rPr>
      </w:pPr>
      <w:r w:rsidRPr="00A51834">
        <w:rPr>
          <w:rFonts w:ascii="Cambria" w:hAnsi="Cambria" w:cs="Aparajita"/>
          <w:sz w:val="20"/>
          <w:szCs w:val="22"/>
        </w:rPr>
        <w:lastRenderedPageBreak/>
        <w:t>Word #2 = ____________________________________</w:t>
      </w:r>
    </w:p>
    <w:p w:rsidR="00D4687D" w:rsidRPr="00A51834" w:rsidRDefault="00D4687D" w:rsidP="00D4687D">
      <w:pPr>
        <w:jc w:val="center"/>
        <w:rPr>
          <w:rFonts w:ascii="Cambria" w:hAnsi="Cambria" w:cs="Aparajita"/>
          <w:sz w:val="20"/>
          <w:szCs w:val="22"/>
        </w:rPr>
      </w:pPr>
      <w:r w:rsidRPr="00A51834">
        <w:rPr>
          <w:rFonts w:ascii="Cambria" w:hAnsi="Cambria" w:cs="Aparajita"/>
          <w:sz w:val="20"/>
          <w:szCs w:val="22"/>
        </w:rPr>
        <w:t xml:space="preserve">Strategy #2 = </w:t>
      </w:r>
      <w:r w:rsidRPr="00A51834">
        <w:rPr>
          <w:rFonts w:ascii="Cambria" w:hAnsi="Cambria" w:cs="Aparajita"/>
          <w:b/>
          <w:sz w:val="20"/>
          <w:szCs w:val="22"/>
          <w:u w:val="single"/>
        </w:rPr>
        <w:t>Break the word down into parts</w:t>
      </w:r>
    </w:p>
    <w:p w:rsidR="00D4687D" w:rsidRPr="00A51834" w:rsidRDefault="00D4687D" w:rsidP="00D4687D">
      <w:pPr>
        <w:ind w:left="1080"/>
        <w:rPr>
          <w:rFonts w:ascii="Cambria" w:hAnsi="Cambria" w:cs="Aparajita"/>
          <w:sz w:val="20"/>
          <w:szCs w:val="22"/>
        </w:rPr>
      </w:pPr>
    </w:p>
    <w:p w:rsidR="00D4687D" w:rsidRPr="00A51834" w:rsidRDefault="00D4687D" w:rsidP="00D4687D">
      <w:pPr>
        <w:numPr>
          <w:ilvl w:val="0"/>
          <w:numId w:val="2"/>
        </w:numPr>
        <w:rPr>
          <w:rFonts w:ascii="Cambria" w:hAnsi="Cambria" w:cs="Aparajita"/>
          <w:sz w:val="20"/>
          <w:szCs w:val="22"/>
        </w:rPr>
      </w:pPr>
      <w:r w:rsidRPr="00A51834">
        <w:rPr>
          <w:rFonts w:ascii="Cambria" w:hAnsi="Cambria" w:cs="Aparajita"/>
          <w:sz w:val="20"/>
          <w:szCs w:val="22"/>
        </w:rPr>
        <w:t>Does it have a prefix? What is the prefix? What does that prefix mean?</w:t>
      </w:r>
    </w:p>
    <w:p w:rsidR="00D4687D" w:rsidRPr="00A51834" w:rsidRDefault="00D4687D" w:rsidP="00D4687D">
      <w:pPr>
        <w:ind w:left="360"/>
        <w:rPr>
          <w:rFonts w:ascii="Cambria" w:hAnsi="Cambria" w:cs="Aparajita"/>
          <w:sz w:val="20"/>
          <w:szCs w:val="22"/>
        </w:rPr>
      </w:pPr>
    </w:p>
    <w:p w:rsidR="00D4687D" w:rsidRPr="00A51834" w:rsidRDefault="00D4687D" w:rsidP="00D4687D">
      <w:pPr>
        <w:ind w:left="360"/>
        <w:rPr>
          <w:rFonts w:ascii="Cambria" w:hAnsi="Cambria" w:cs="Aparajita"/>
          <w:sz w:val="20"/>
          <w:szCs w:val="22"/>
        </w:rPr>
      </w:pPr>
    </w:p>
    <w:p w:rsidR="00D4687D" w:rsidRPr="00A51834" w:rsidRDefault="00D4687D" w:rsidP="00D4687D">
      <w:pPr>
        <w:numPr>
          <w:ilvl w:val="0"/>
          <w:numId w:val="2"/>
        </w:numPr>
        <w:rPr>
          <w:rFonts w:ascii="Cambria" w:hAnsi="Cambria" w:cs="Aparajita"/>
          <w:sz w:val="20"/>
          <w:szCs w:val="22"/>
        </w:rPr>
      </w:pPr>
      <w:r w:rsidRPr="00A51834">
        <w:rPr>
          <w:rFonts w:ascii="Cambria" w:hAnsi="Cambria" w:cs="Aparajita"/>
          <w:sz w:val="20"/>
          <w:szCs w:val="22"/>
        </w:rPr>
        <w:t>Does it have a suffix? What is the suffix? What does that suffix mean for the word?</w:t>
      </w:r>
    </w:p>
    <w:p w:rsidR="00D4687D" w:rsidRPr="00A51834" w:rsidRDefault="00D4687D" w:rsidP="00D4687D">
      <w:pPr>
        <w:rPr>
          <w:rFonts w:ascii="Cambria" w:hAnsi="Cambria" w:cs="Aparajita"/>
          <w:sz w:val="20"/>
          <w:szCs w:val="22"/>
        </w:rPr>
      </w:pPr>
    </w:p>
    <w:p w:rsidR="00D4687D" w:rsidRPr="00A51834" w:rsidRDefault="00D4687D" w:rsidP="00D4687D">
      <w:pPr>
        <w:ind w:left="360"/>
        <w:rPr>
          <w:rFonts w:ascii="Cambria" w:hAnsi="Cambria" w:cs="Aparajita"/>
          <w:sz w:val="20"/>
          <w:szCs w:val="22"/>
        </w:rPr>
      </w:pPr>
    </w:p>
    <w:p w:rsidR="00D4687D" w:rsidRPr="00A51834" w:rsidRDefault="00D4687D" w:rsidP="00D4687D">
      <w:pPr>
        <w:numPr>
          <w:ilvl w:val="0"/>
          <w:numId w:val="2"/>
        </w:numPr>
        <w:rPr>
          <w:rFonts w:ascii="Cambria" w:hAnsi="Cambria" w:cs="Aparajita"/>
          <w:sz w:val="20"/>
          <w:szCs w:val="22"/>
        </w:rPr>
      </w:pPr>
      <w:r w:rsidRPr="00A51834">
        <w:rPr>
          <w:rFonts w:ascii="Cambria" w:hAnsi="Cambria" w:cs="Aparajita"/>
          <w:sz w:val="20"/>
          <w:szCs w:val="22"/>
        </w:rPr>
        <w:t>Does the root word look like a word that I already know? What does the cognate mean?</w:t>
      </w:r>
    </w:p>
    <w:p w:rsidR="00D4687D" w:rsidRPr="00A51834" w:rsidRDefault="00D4687D" w:rsidP="00D4687D">
      <w:pPr>
        <w:ind w:left="360"/>
        <w:rPr>
          <w:rFonts w:ascii="Cambria" w:hAnsi="Cambria" w:cs="Aparajita"/>
          <w:sz w:val="20"/>
          <w:szCs w:val="22"/>
        </w:rPr>
      </w:pPr>
    </w:p>
    <w:p w:rsidR="00D4687D" w:rsidRPr="00A51834" w:rsidRDefault="00D4687D" w:rsidP="00D4687D">
      <w:pPr>
        <w:ind w:left="360"/>
        <w:rPr>
          <w:rFonts w:ascii="Cambria" w:hAnsi="Cambria" w:cs="Aparajita"/>
          <w:sz w:val="20"/>
          <w:szCs w:val="22"/>
        </w:rPr>
      </w:pPr>
    </w:p>
    <w:p w:rsidR="00D4687D" w:rsidRPr="00A51834" w:rsidRDefault="00D4687D" w:rsidP="00D4687D">
      <w:pPr>
        <w:jc w:val="center"/>
        <w:rPr>
          <w:rFonts w:ascii="Cambria" w:hAnsi="Cambria" w:cs="Aparajita"/>
          <w:sz w:val="20"/>
          <w:szCs w:val="22"/>
        </w:rPr>
      </w:pPr>
      <w:r w:rsidRPr="00A51834">
        <w:rPr>
          <w:rFonts w:ascii="Cambria" w:hAnsi="Cambria" w:cs="Aparajita"/>
          <w:sz w:val="20"/>
          <w:szCs w:val="22"/>
        </w:rPr>
        <w:t>Word #3 = ____________________________________</w:t>
      </w:r>
    </w:p>
    <w:p w:rsidR="00D4687D" w:rsidRPr="00A51834" w:rsidRDefault="00D4687D" w:rsidP="00D4687D">
      <w:pPr>
        <w:jc w:val="center"/>
        <w:rPr>
          <w:rFonts w:ascii="Cambria" w:hAnsi="Cambria" w:cs="Aparajita"/>
          <w:sz w:val="20"/>
          <w:szCs w:val="22"/>
        </w:rPr>
      </w:pPr>
      <w:r w:rsidRPr="00A51834">
        <w:rPr>
          <w:rFonts w:ascii="Cambria" w:hAnsi="Cambria" w:cs="Aparajita"/>
          <w:sz w:val="20"/>
          <w:szCs w:val="22"/>
        </w:rPr>
        <w:t xml:space="preserve">Strategy #3 = </w:t>
      </w:r>
      <w:r w:rsidRPr="00A51834">
        <w:rPr>
          <w:rFonts w:ascii="Cambria" w:hAnsi="Cambria" w:cs="Aparajita"/>
          <w:b/>
          <w:sz w:val="20"/>
          <w:szCs w:val="22"/>
          <w:u w:val="single"/>
        </w:rPr>
        <w:t>Use context clues</w:t>
      </w:r>
    </w:p>
    <w:p w:rsidR="00D4687D" w:rsidRPr="00A51834" w:rsidRDefault="00D4687D" w:rsidP="00D4687D">
      <w:pPr>
        <w:ind w:left="360"/>
        <w:rPr>
          <w:rFonts w:ascii="Cambria" w:hAnsi="Cambria" w:cs="Aparajita"/>
          <w:sz w:val="20"/>
          <w:szCs w:val="22"/>
        </w:rPr>
      </w:pPr>
      <w:r w:rsidRPr="00A51834">
        <w:rPr>
          <w:rFonts w:ascii="Cambria" w:hAnsi="Cambria" w:cs="Aparajita"/>
          <w:sz w:val="20"/>
          <w:szCs w:val="22"/>
        </w:rPr>
        <w:t>Here is the sentence that the word was in:</w:t>
      </w:r>
    </w:p>
    <w:p w:rsidR="00D4687D" w:rsidRPr="00A51834" w:rsidRDefault="00D4687D" w:rsidP="00D4687D">
      <w:pPr>
        <w:ind w:left="360"/>
        <w:rPr>
          <w:rFonts w:ascii="Cambria" w:hAnsi="Cambria" w:cs="Aparajita"/>
          <w:sz w:val="20"/>
          <w:szCs w:val="22"/>
        </w:rPr>
      </w:pPr>
    </w:p>
    <w:p w:rsidR="00D4687D" w:rsidRPr="00A51834" w:rsidRDefault="00D4687D" w:rsidP="00D4687D">
      <w:pPr>
        <w:ind w:left="360"/>
        <w:rPr>
          <w:rFonts w:ascii="Cambria" w:hAnsi="Cambria" w:cs="Aparajita"/>
          <w:sz w:val="20"/>
          <w:szCs w:val="22"/>
        </w:rPr>
      </w:pPr>
    </w:p>
    <w:p w:rsidR="00D4687D" w:rsidRPr="00A51834" w:rsidRDefault="00D4687D" w:rsidP="00D4687D">
      <w:pPr>
        <w:ind w:left="360"/>
        <w:rPr>
          <w:rFonts w:ascii="Cambria" w:hAnsi="Cambria" w:cs="Aparajita"/>
          <w:sz w:val="20"/>
          <w:szCs w:val="22"/>
        </w:rPr>
      </w:pPr>
    </w:p>
    <w:p w:rsidR="00D4687D" w:rsidRPr="00A51834" w:rsidRDefault="00D4687D" w:rsidP="00D4687D">
      <w:pPr>
        <w:ind w:left="360"/>
        <w:rPr>
          <w:rFonts w:ascii="Cambria" w:hAnsi="Cambria" w:cs="Aparajita"/>
          <w:sz w:val="20"/>
          <w:szCs w:val="22"/>
        </w:rPr>
      </w:pPr>
    </w:p>
    <w:p w:rsidR="00A51834" w:rsidRDefault="00D4687D" w:rsidP="00D4687D">
      <w:pPr>
        <w:ind w:left="360"/>
        <w:rPr>
          <w:rFonts w:ascii="Cambria" w:hAnsi="Cambria" w:cs="Aparajita"/>
          <w:sz w:val="20"/>
          <w:szCs w:val="22"/>
        </w:rPr>
      </w:pPr>
      <w:r w:rsidRPr="00A51834">
        <w:rPr>
          <w:rFonts w:ascii="Cambria" w:hAnsi="Cambria" w:cs="Aparajita"/>
          <w:sz w:val="20"/>
          <w:szCs w:val="22"/>
        </w:rPr>
        <w:t xml:space="preserve">Using the word’s environment, my best guess is that the word means_______________________________________________ </w:t>
      </w:r>
    </w:p>
    <w:p w:rsidR="00A51834" w:rsidRDefault="00A51834" w:rsidP="00D4687D">
      <w:pPr>
        <w:ind w:left="360"/>
        <w:rPr>
          <w:rFonts w:ascii="Cambria" w:hAnsi="Cambria" w:cs="Aparajita"/>
          <w:sz w:val="20"/>
          <w:szCs w:val="22"/>
        </w:rPr>
      </w:pPr>
    </w:p>
    <w:p w:rsidR="00D4687D" w:rsidRDefault="00D4687D" w:rsidP="00D4687D">
      <w:pPr>
        <w:ind w:left="360"/>
        <w:rPr>
          <w:rFonts w:ascii="Cambria" w:hAnsi="Cambria" w:cs="Aparajita"/>
          <w:sz w:val="20"/>
          <w:szCs w:val="22"/>
        </w:rPr>
      </w:pPr>
      <w:r w:rsidRPr="00A51834">
        <w:rPr>
          <w:rFonts w:ascii="Cambria" w:hAnsi="Cambria" w:cs="Aparajita"/>
          <w:sz w:val="20"/>
          <w:szCs w:val="22"/>
        </w:rPr>
        <w:t>BECAUSE __________________________________________________________________________________________________________</w:t>
      </w:r>
      <w:r w:rsidR="00A51834">
        <w:rPr>
          <w:rFonts w:ascii="Cambria" w:hAnsi="Cambria" w:cs="Aparajita"/>
          <w:sz w:val="20"/>
          <w:szCs w:val="22"/>
        </w:rPr>
        <w:t>______________</w:t>
      </w:r>
      <w:r w:rsidRPr="00A51834">
        <w:rPr>
          <w:rFonts w:ascii="Cambria" w:hAnsi="Cambria" w:cs="Aparajita"/>
          <w:sz w:val="20"/>
          <w:szCs w:val="22"/>
        </w:rPr>
        <w:t>___.</w:t>
      </w:r>
    </w:p>
    <w:p w:rsidR="00A51834" w:rsidRDefault="00A51834" w:rsidP="00D4687D">
      <w:pPr>
        <w:ind w:left="360"/>
        <w:rPr>
          <w:rFonts w:ascii="Cambria" w:hAnsi="Cambria" w:cs="Aparajita"/>
          <w:sz w:val="20"/>
          <w:szCs w:val="22"/>
        </w:rPr>
      </w:pPr>
    </w:p>
    <w:p w:rsidR="00D4687D" w:rsidRPr="00A51834" w:rsidRDefault="00D4687D" w:rsidP="00A51834">
      <w:pPr>
        <w:jc w:val="center"/>
        <w:rPr>
          <w:rFonts w:ascii="Cambria" w:hAnsi="Cambria" w:cs="Aparajita"/>
          <w:sz w:val="20"/>
          <w:szCs w:val="22"/>
        </w:rPr>
      </w:pPr>
      <w:r w:rsidRPr="00A51834">
        <w:rPr>
          <w:rFonts w:ascii="Cambria" w:hAnsi="Cambria" w:cs="Aparajita"/>
          <w:sz w:val="20"/>
          <w:szCs w:val="22"/>
        </w:rPr>
        <w:t xml:space="preserve"> </w:t>
      </w:r>
    </w:p>
    <w:p w:rsidR="00D4687D" w:rsidRPr="00A51834" w:rsidRDefault="00D4687D" w:rsidP="00D4687D">
      <w:pPr>
        <w:ind w:left="360"/>
        <w:rPr>
          <w:rFonts w:ascii="Cambria" w:hAnsi="Cambria" w:cs="Aparajita"/>
          <w:sz w:val="20"/>
          <w:szCs w:val="22"/>
        </w:rPr>
      </w:pPr>
    </w:p>
    <w:tbl>
      <w:tblPr>
        <w:tblStyle w:val="TableGrid"/>
        <w:tblW w:w="0" w:type="auto"/>
        <w:tblInd w:w="360" w:type="dxa"/>
        <w:tblLook w:val="04A0" w:firstRow="1" w:lastRow="0" w:firstColumn="1" w:lastColumn="0" w:noHBand="0" w:noVBand="1"/>
      </w:tblPr>
      <w:tblGrid>
        <w:gridCol w:w="2510"/>
        <w:gridCol w:w="2547"/>
        <w:gridCol w:w="1594"/>
        <w:gridCol w:w="3419"/>
      </w:tblGrid>
      <w:tr w:rsidR="00D4687D" w:rsidRPr="00A51834" w:rsidTr="00741E99">
        <w:tc>
          <w:tcPr>
            <w:tcW w:w="2753" w:type="dxa"/>
            <w:vAlign w:val="center"/>
          </w:tcPr>
          <w:p w:rsidR="00D4687D" w:rsidRPr="00A51834" w:rsidRDefault="00D4687D" w:rsidP="00741E99">
            <w:pPr>
              <w:jc w:val="center"/>
              <w:rPr>
                <w:rFonts w:ascii="Cambria" w:hAnsi="Cambria" w:cs="Aparajita"/>
                <w:b/>
                <w:sz w:val="20"/>
                <w:szCs w:val="22"/>
              </w:rPr>
            </w:pPr>
            <w:r w:rsidRPr="00A51834">
              <w:rPr>
                <w:rFonts w:ascii="Cambria" w:hAnsi="Cambria" w:cs="Aparajita"/>
                <w:b/>
                <w:sz w:val="20"/>
                <w:szCs w:val="22"/>
              </w:rPr>
              <w:t>New word</w:t>
            </w:r>
          </w:p>
          <w:p w:rsidR="00D4687D" w:rsidRPr="00A51834" w:rsidRDefault="00D4687D" w:rsidP="00741E99">
            <w:pPr>
              <w:jc w:val="center"/>
              <w:rPr>
                <w:rFonts w:ascii="Cambria" w:hAnsi="Cambria" w:cs="Aparajita"/>
                <w:b/>
                <w:sz w:val="20"/>
                <w:szCs w:val="22"/>
              </w:rPr>
            </w:pPr>
            <w:r w:rsidRPr="00A51834">
              <w:rPr>
                <w:rFonts w:ascii="Cambria" w:hAnsi="Cambria" w:cs="Aparajita"/>
                <w:b/>
                <w:sz w:val="20"/>
                <w:szCs w:val="22"/>
              </w:rPr>
              <w:t>(List the five you figured out)</w:t>
            </w:r>
          </w:p>
        </w:tc>
        <w:tc>
          <w:tcPr>
            <w:tcW w:w="2760" w:type="dxa"/>
            <w:vAlign w:val="center"/>
          </w:tcPr>
          <w:p w:rsidR="00D4687D" w:rsidRPr="00A51834" w:rsidRDefault="00D4687D" w:rsidP="00741E99">
            <w:pPr>
              <w:jc w:val="center"/>
              <w:rPr>
                <w:rFonts w:ascii="Cambria" w:hAnsi="Cambria" w:cs="Aparajita"/>
                <w:b/>
                <w:sz w:val="20"/>
                <w:szCs w:val="22"/>
              </w:rPr>
            </w:pPr>
            <w:r w:rsidRPr="00A51834">
              <w:rPr>
                <w:rFonts w:ascii="Cambria" w:hAnsi="Cambria" w:cs="Aparajita"/>
                <w:b/>
                <w:sz w:val="20"/>
                <w:szCs w:val="22"/>
              </w:rPr>
              <w:t>3 word definition in my own words</w:t>
            </w:r>
          </w:p>
        </w:tc>
        <w:tc>
          <w:tcPr>
            <w:tcW w:w="1705" w:type="dxa"/>
            <w:vAlign w:val="center"/>
          </w:tcPr>
          <w:p w:rsidR="00D4687D" w:rsidRPr="00A51834" w:rsidRDefault="00D4687D" w:rsidP="00741E99">
            <w:pPr>
              <w:jc w:val="center"/>
              <w:rPr>
                <w:rFonts w:ascii="Cambria" w:hAnsi="Cambria" w:cs="Aparajita"/>
                <w:b/>
                <w:sz w:val="20"/>
                <w:szCs w:val="22"/>
              </w:rPr>
            </w:pPr>
            <w:r w:rsidRPr="00A51834">
              <w:rPr>
                <w:rFonts w:ascii="Cambria" w:hAnsi="Cambria" w:cs="Aparajita"/>
                <w:b/>
                <w:sz w:val="20"/>
                <w:szCs w:val="22"/>
              </w:rPr>
              <w:t>Part of speech</w:t>
            </w:r>
          </w:p>
        </w:tc>
        <w:tc>
          <w:tcPr>
            <w:tcW w:w="3798" w:type="dxa"/>
            <w:vAlign w:val="center"/>
          </w:tcPr>
          <w:p w:rsidR="00D4687D" w:rsidRPr="00A51834" w:rsidRDefault="00D4687D" w:rsidP="00741E99">
            <w:pPr>
              <w:jc w:val="center"/>
              <w:rPr>
                <w:rFonts w:ascii="Cambria" w:hAnsi="Cambria" w:cs="Aparajita"/>
                <w:b/>
                <w:sz w:val="20"/>
                <w:szCs w:val="22"/>
              </w:rPr>
            </w:pPr>
            <w:r w:rsidRPr="00A51834">
              <w:rPr>
                <w:rFonts w:ascii="Cambria" w:hAnsi="Cambria" w:cs="Aparajita"/>
                <w:b/>
                <w:sz w:val="20"/>
                <w:szCs w:val="22"/>
              </w:rPr>
              <w:t>English 11 vocab word with same part of speech</w:t>
            </w:r>
          </w:p>
        </w:tc>
      </w:tr>
      <w:tr w:rsidR="00D4687D" w:rsidRPr="00A51834" w:rsidTr="00741E99">
        <w:tc>
          <w:tcPr>
            <w:tcW w:w="2753" w:type="dxa"/>
          </w:tcPr>
          <w:p w:rsidR="00D4687D" w:rsidRPr="00A51834" w:rsidRDefault="00D4687D" w:rsidP="00741E99">
            <w:pPr>
              <w:rPr>
                <w:rFonts w:ascii="Cambria" w:hAnsi="Cambria" w:cs="Aparajita"/>
                <w:sz w:val="20"/>
                <w:szCs w:val="22"/>
              </w:rPr>
            </w:pPr>
          </w:p>
          <w:p w:rsidR="00D4687D" w:rsidRPr="00A51834" w:rsidRDefault="00D4687D" w:rsidP="00741E99">
            <w:pPr>
              <w:rPr>
                <w:rFonts w:ascii="Cambria" w:hAnsi="Cambria" w:cs="Aparajita"/>
                <w:sz w:val="20"/>
                <w:szCs w:val="22"/>
              </w:rPr>
            </w:pPr>
          </w:p>
          <w:p w:rsidR="00D4687D" w:rsidRPr="00A51834" w:rsidRDefault="00D4687D" w:rsidP="00741E99">
            <w:pPr>
              <w:rPr>
                <w:rFonts w:ascii="Cambria" w:hAnsi="Cambria" w:cs="Aparajita"/>
                <w:sz w:val="20"/>
                <w:szCs w:val="22"/>
              </w:rPr>
            </w:pPr>
          </w:p>
          <w:p w:rsidR="00D4687D" w:rsidRPr="00A51834" w:rsidRDefault="00D4687D" w:rsidP="00741E99">
            <w:pPr>
              <w:rPr>
                <w:rFonts w:ascii="Cambria" w:hAnsi="Cambria" w:cs="Aparajita"/>
                <w:sz w:val="20"/>
                <w:szCs w:val="22"/>
              </w:rPr>
            </w:pPr>
          </w:p>
        </w:tc>
        <w:tc>
          <w:tcPr>
            <w:tcW w:w="2760" w:type="dxa"/>
          </w:tcPr>
          <w:p w:rsidR="00D4687D" w:rsidRPr="00A51834" w:rsidRDefault="00D4687D" w:rsidP="00741E99">
            <w:pPr>
              <w:rPr>
                <w:rFonts w:ascii="Cambria" w:hAnsi="Cambria" w:cs="Aparajita"/>
                <w:sz w:val="20"/>
                <w:szCs w:val="22"/>
              </w:rPr>
            </w:pPr>
          </w:p>
        </w:tc>
        <w:tc>
          <w:tcPr>
            <w:tcW w:w="1705" w:type="dxa"/>
          </w:tcPr>
          <w:p w:rsidR="00D4687D" w:rsidRPr="00A51834" w:rsidRDefault="00D4687D" w:rsidP="00741E99">
            <w:pPr>
              <w:rPr>
                <w:rFonts w:ascii="Cambria" w:hAnsi="Cambria" w:cs="Aparajita"/>
                <w:sz w:val="20"/>
                <w:szCs w:val="22"/>
              </w:rPr>
            </w:pPr>
          </w:p>
        </w:tc>
        <w:tc>
          <w:tcPr>
            <w:tcW w:w="3798" w:type="dxa"/>
          </w:tcPr>
          <w:p w:rsidR="00D4687D" w:rsidRPr="00A51834" w:rsidRDefault="00D4687D" w:rsidP="00741E99">
            <w:pPr>
              <w:rPr>
                <w:rFonts w:ascii="Cambria" w:hAnsi="Cambria" w:cs="Aparajita"/>
                <w:sz w:val="20"/>
                <w:szCs w:val="22"/>
              </w:rPr>
            </w:pPr>
          </w:p>
        </w:tc>
      </w:tr>
      <w:tr w:rsidR="00D4687D" w:rsidRPr="00A51834" w:rsidTr="00741E99">
        <w:tc>
          <w:tcPr>
            <w:tcW w:w="2753" w:type="dxa"/>
          </w:tcPr>
          <w:p w:rsidR="00D4687D" w:rsidRPr="00A51834" w:rsidRDefault="00D4687D" w:rsidP="00741E99">
            <w:pPr>
              <w:rPr>
                <w:rFonts w:ascii="Cambria" w:hAnsi="Cambria" w:cs="Aparajita"/>
                <w:sz w:val="20"/>
                <w:szCs w:val="22"/>
              </w:rPr>
            </w:pPr>
          </w:p>
          <w:p w:rsidR="00D4687D" w:rsidRPr="00A51834" w:rsidRDefault="00D4687D" w:rsidP="00741E99">
            <w:pPr>
              <w:rPr>
                <w:rFonts w:ascii="Cambria" w:hAnsi="Cambria" w:cs="Aparajita"/>
                <w:sz w:val="20"/>
                <w:szCs w:val="22"/>
              </w:rPr>
            </w:pPr>
          </w:p>
          <w:p w:rsidR="00D4687D" w:rsidRPr="00A51834" w:rsidRDefault="00D4687D" w:rsidP="00741E99">
            <w:pPr>
              <w:rPr>
                <w:rFonts w:ascii="Cambria" w:hAnsi="Cambria" w:cs="Aparajita"/>
                <w:sz w:val="20"/>
                <w:szCs w:val="22"/>
              </w:rPr>
            </w:pPr>
          </w:p>
          <w:p w:rsidR="00D4687D" w:rsidRPr="00A51834" w:rsidRDefault="00D4687D" w:rsidP="00741E99">
            <w:pPr>
              <w:rPr>
                <w:rFonts w:ascii="Cambria" w:hAnsi="Cambria" w:cs="Aparajita"/>
                <w:sz w:val="20"/>
                <w:szCs w:val="22"/>
              </w:rPr>
            </w:pPr>
          </w:p>
        </w:tc>
        <w:tc>
          <w:tcPr>
            <w:tcW w:w="2760" w:type="dxa"/>
          </w:tcPr>
          <w:p w:rsidR="00D4687D" w:rsidRPr="00A51834" w:rsidRDefault="00D4687D" w:rsidP="00741E99">
            <w:pPr>
              <w:rPr>
                <w:rFonts w:ascii="Cambria" w:hAnsi="Cambria" w:cs="Aparajita"/>
                <w:sz w:val="20"/>
                <w:szCs w:val="22"/>
              </w:rPr>
            </w:pPr>
          </w:p>
        </w:tc>
        <w:tc>
          <w:tcPr>
            <w:tcW w:w="1705" w:type="dxa"/>
          </w:tcPr>
          <w:p w:rsidR="00D4687D" w:rsidRPr="00A51834" w:rsidRDefault="00D4687D" w:rsidP="00741E99">
            <w:pPr>
              <w:rPr>
                <w:rFonts w:ascii="Cambria" w:hAnsi="Cambria" w:cs="Aparajita"/>
                <w:sz w:val="20"/>
                <w:szCs w:val="22"/>
              </w:rPr>
            </w:pPr>
          </w:p>
        </w:tc>
        <w:tc>
          <w:tcPr>
            <w:tcW w:w="3798" w:type="dxa"/>
          </w:tcPr>
          <w:p w:rsidR="00D4687D" w:rsidRPr="00A51834" w:rsidRDefault="00D4687D" w:rsidP="00741E99">
            <w:pPr>
              <w:rPr>
                <w:rFonts w:ascii="Cambria" w:hAnsi="Cambria" w:cs="Aparajita"/>
                <w:sz w:val="20"/>
                <w:szCs w:val="22"/>
              </w:rPr>
            </w:pPr>
          </w:p>
        </w:tc>
      </w:tr>
      <w:tr w:rsidR="00D4687D" w:rsidRPr="00A51834" w:rsidTr="00741E99">
        <w:tc>
          <w:tcPr>
            <w:tcW w:w="2753" w:type="dxa"/>
          </w:tcPr>
          <w:p w:rsidR="00D4687D" w:rsidRPr="00A51834" w:rsidRDefault="00D4687D" w:rsidP="00741E99">
            <w:pPr>
              <w:rPr>
                <w:rFonts w:ascii="Cambria" w:hAnsi="Cambria" w:cs="Aparajita"/>
                <w:sz w:val="20"/>
                <w:szCs w:val="22"/>
              </w:rPr>
            </w:pPr>
          </w:p>
          <w:p w:rsidR="00D4687D" w:rsidRPr="00A51834" w:rsidRDefault="00D4687D" w:rsidP="00741E99">
            <w:pPr>
              <w:rPr>
                <w:rFonts w:ascii="Cambria" w:hAnsi="Cambria" w:cs="Aparajita"/>
                <w:sz w:val="20"/>
                <w:szCs w:val="22"/>
              </w:rPr>
            </w:pPr>
          </w:p>
          <w:p w:rsidR="00D4687D" w:rsidRPr="00A51834" w:rsidRDefault="00D4687D" w:rsidP="00741E99">
            <w:pPr>
              <w:rPr>
                <w:rFonts w:ascii="Cambria" w:hAnsi="Cambria" w:cs="Aparajita"/>
                <w:sz w:val="20"/>
                <w:szCs w:val="22"/>
              </w:rPr>
            </w:pPr>
          </w:p>
          <w:p w:rsidR="00D4687D" w:rsidRPr="00A51834" w:rsidRDefault="00D4687D" w:rsidP="00741E99">
            <w:pPr>
              <w:rPr>
                <w:rFonts w:ascii="Cambria" w:hAnsi="Cambria" w:cs="Aparajita"/>
                <w:sz w:val="20"/>
                <w:szCs w:val="22"/>
              </w:rPr>
            </w:pPr>
          </w:p>
        </w:tc>
        <w:tc>
          <w:tcPr>
            <w:tcW w:w="2760" w:type="dxa"/>
          </w:tcPr>
          <w:p w:rsidR="00D4687D" w:rsidRPr="00A51834" w:rsidRDefault="00D4687D" w:rsidP="00741E99">
            <w:pPr>
              <w:rPr>
                <w:rFonts w:ascii="Cambria" w:hAnsi="Cambria" w:cs="Aparajita"/>
                <w:sz w:val="20"/>
                <w:szCs w:val="22"/>
              </w:rPr>
            </w:pPr>
          </w:p>
        </w:tc>
        <w:tc>
          <w:tcPr>
            <w:tcW w:w="1705" w:type="dxa"/>
          </w:tcPr>
          <w:p w:rsidR="00D4687D" w:rsidRPr="00A51834" w:rsidRDefault="00D4687D" w:rsidP="00741E99">
            <w:pPr>
              <w:rPr>
                <w:rFonts w:ascii="Cambria" w:hAnsi="Cambria" w:cs="Aparajita"/>
                <w:sz w:val="20"/>
                <w:szCs w:val="22"/>
              </w:rPr>
            </w:pPr>
          </w:p>
        </w:tc>
        <w:tc>
          <w:tcPr>
            <w:tcW w:w="3798" w:type="dxa"/>
          </w:tcPr>
          <w:p w:rsidR="00D4687D" w:rsidRPr="00A51834" w:rsidRDefault="00D4687D" w:rsidP="00741E99">
            <w:pPr>
              <w:rPr>
                <w:rFonts w:ascii="Cambria" w:hAnsi="Cambria" w:cs="Aparajita"/>
                <w:sz w:val="20"/>
                <w:szCs w:val="22"/>
              </w:rPr>
            </w:pPr>
          </w:p>
        </w:tc>
      </w:tr>
      <w:tr w:rsidR="00A51834" w:rsidRPr="00A51834" w:rsidTr="00741E99">
        <w:tc>
          <w:tcPr>
            <w:tcW w:w="2753" w:type="dxa"/>
          </w:tcPr>
          <w:p w:rsidR="00A51834" w:rsidRPr="00A51834" w:rsidRDefault="00A51834" w:rsidP="00741E99">
            <w:pPr>
              <w:rPr>
                <w:rFonts w:ascii="Cambria" w:hAnsi="Cambria" w:cs="Aparajita"/>
                <w:sz w:val="20"/>
                <w:szCs w:val="22"/>
              </w:rPr>
            </w:pPr>
          </w:p>
        </w:tc>
        <w:tc>
          <w:tcPr>
            <w:tcW w:w="2760" w:type="dxa"/>
          </w:tcPr>
          <w:p w:rsidR="00A51834" w:rsidRDefault="00A51834" w:rsidP="00741E99">
            <w:pPr>
              <w:rPr>
                <w:rFonts w:ascii="Cambria" w:hAnsi="Cambria" w:cs="Aparajita"/>
                <w:sz w:val="20"/>
                <w:szCs w:val="22"/>
              </w:rPr>
            </w:pPr>
          </w:p>
          <w:p w:rsidR="00A51834" w:rsidRDefault="00A51834" w:rsidP="00741E99">
            <w:pPr>
              <w:rPr>
                <w:rFonts w:ascii="Cambria" w:hAnsi="Cambria" w:cs="Aparajita"/>
                <w:sz w:val="20"/>
                <w:szCs w:val="22"/>
              </w:rPr>
            </w:pPr>
          </w:p>
          <w:p w:rsidR="00A51834" w:rsidRDefault="00A51834" w:rsidP="00741E99">
            <w:pPr>
              <w:rPr>
                <w:rFonts w:ascii="Cambria" w:hAnsi="Cambria" w:cs="Aparajita"/>
                <w:sz w:val="20"/>
                <w:szCs w:val="22"/>
              </w:rPr>
            </w:pPr>
          </w:p>
          <w:p w:rsidR="00A51834" w:rsidRDefault="00A51834" w:rsidP="00741E99">
            <w:pPr>
              <w:rPr>
                <w:rFonts w:ascii="Cambria" w:hAnsi="Cambria" w:cs="Aparajita"/>
                <w:sz w:val="20"/>
                <w:szCs w:val="22"/>
              </w:rPr>
            </w:pPr>
          </w:p>
          <w:p w:rsidR="00A51834" w:rsidRDefault="00A51834" w:rsidP="00741E99">
            <w:pPr>
              <w:rPr>
                <w:rFonts w:ascii="Cambria" w:hAnsi="Cambria" w:cs="Aparajita"/>
                <w:sz w:val="20"/>
                <w:szCs w:val="22"/>
              </w:rPr>
            </w:pPr>
          </w:p>
          <w:p w:rsidR="00A51834" w:rsidRPr="00A51834" w:rsidRDefault="00A51834" w:rsidP="00741E99">
            <w:pPr>
              <w:rPr>
                <w:rFonts w:ascii="Cambria" w:hAnsi="Cambria" w:cs="Aparajita"/>
                <w:sz w:val="20"/>
                <w:szCs w:val="22"/>
              </w:rPr>
            </w:pPr>
          </w:p>
        </w:tc>
        <w:tc>
          <w:tcPr>
            <w:tcW w:w="1705" w:type="dxa"/>
          </w:tcPr>
          <w:p w:rsidR="00A51834" w:rsidRPr="00A51834" w:rsidRDefault="00A51834" w:rsidP="00741E99">
            <w:pPr>
              <w:rPr>
                <w:rFonts w:ascii="Cambria" w:hAnsi="Cambria" w:cs="Aparajita"/>
                <w:sz w:val="20"/>
                <w:szCs w:val="22"/>
              </w:rPr>
            </w:pPr>
          </w:p>
        </w:tc>
        <w:tc>
          <w:tcPr>
            <w:tcW w:w="3798" w:type="dxa"/>
          </w:tcPr>
          <w:p w:rsidR="00A51834" w:rsidRPr="00A51834" w:rsidRDefault="00A51834" w:rsidP="00741E99">
            <w:pPr>
              <w:rPr>
                <w:rFonts w:ascii="Cambria" w:hAnsi="Cambria" w:cs="Aparajita"/>
                <w:sz w:val="20"/>
                <w:szCs w:val="22"/>
              </w:rPr>
            </w:pPr>
          </w:p>
        </w:tc>
      </w:tr>
    </w:tbl>
    <w:tbl>
      <w:tblPr>
        <w:tblpPr w:leftFromText="180" w:rightFromText="180" w:vertAnchor="text" w:horzAnchor="margin" w:tblpXSpec="center" w:tblpY="93"/>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3"/>
        <w:gridCol w:w="2160"/>
        <w:gridCol w:w="2160"/>
        <w:gridCol w:w="2340"/>
        <w:gridCol w:w="2342"/>
      </w:tblGrid>
      <w:tr w:rsidR="00D4687D" w:rsidRPr="00A51834" w:rsidTr="00A51834">
        <w:tc>
          <w:tcPr>
            <w:tcW w:w="1973" w:type="dxa"/>
          </w:tcPr>
          <w:p w:rsidR="00D4687D" w:rsidRPr="00A51834" w:rsidRDefault="00D4687D" w:rsidP="00741E99">
            <w:pPr>
              <w:jc w:val="center"/>
              <w:rPr>
                <w:rFonts w:ascii="Cambria" w:eastAsia="Calibri" w:hAnsi="Cambria" w:cs="Aparajita"/>
                <w:b/>
                <w:sz w:val="16"/>
                <w:szCs w:val="18"/>
                <w:u w:val="single"/>
              </w:rPr>
            </w:pPr>
            <w:r w:rsidRPr="00A51834">
              <w:rPr>
                <w:rFonts w:ascii="Cambria" w:eastAsia="Calibri" w:hAnsi="Cambria" w:cs="Aparajita"/>
                <w:b/>
                <w:sz w:val="16"/>
                <w:szCs w:val="18"/>
                <w:u w:val="single"/>
              </w:rPr>
              <w:t>Learning Target</w:t>
            </w:r>
          </w:p>
        </w:tc>
        <w:tc>
          <w:tcPr>
            <w:tcW w:w="2160" w:type="dxa"/>
          </w:tcPr>
          <w:p w:rsidR="00D4687D" w:rsidRPr="00A51834" w:rsidRDefault="00D4687D" w:rsidP="00741E99">
            <w:pPr>
              <w:jc w:val="center"/>
              <w:rPr>
                <w:rFonts w:ascii="Cambria" w:eastAsia="Calibri" w:hAnsi="Cambria" w:cs="Aparajita"/>
                <w:szCs w:val="28"/>
              </w:rPr>
            </w:pPr>
            <w:r w:rsidRPr="00A51834">
              <w:rPr>
                <w:rFonts w:ascii="Cambria" w:eastAsia="Calibri" w:hAnsi="Cambria" w:cs="Aparajita"/>
                <w:szCs w:val="28"/>
              </w:rPr>
              <w:t>4.0</w:t>
            </w:r>
          </w:p>
        </w:tc>
        <w:tc>
          <w:tcPr>
            <w:tcW w:w="2160" w:type="dxa"/>
          </w:tcPr>
          <w:p w:rsidR="00D4687D" w:rsidRPr="00A51834" w:rsidRDefault="00D4687D" w:rsidP="00741E99">
            <w:pPr>
              <w:jc w:val="center"/>
              <w:rPr>
                <w:rFonts w:ascii="Cambria" w:eastAsia="Calibri" w:hAnsi="Cambria" w:cs="Aparajita"/>
                <w:szCs w:val="28"/>
              </w:rPr>
            </w:pPr>
            <w:r w:rsidRPr="00A51834">
              <w:rPr>
                <w:rFonts w:ascii="Cambria" w:eastAsia="Calibri" w:hAnsi="Cambria" w:cs="Aparajita"/>
                <w:szCs w:val="28"/>
              </w:rPr>
              <w:t>3.0</w:t>
            </w:r>
          </w:p>
        </w:tc>
        <w:tc>
          <w:tcPr>
            <w:tcW w:w="2340" w:type="dxa"/>
          </w:tcPr>
          <w:p w:rsidR="00D4687D" w:rsidRPr="00A51834" w:rsidRDefault="00D4687D" w:rsidP="00741E99">
            <w:pPr>
              <w:jc w:val="center"/>
              <w:rPr>
                <w:rFonts w:ascii="Cambria" w:eastAsia="Calibri" w:hAnsi="Cambria" w:cs="Aparajita"/>
                <w:szCs w:val="28"/>
              </w:rPr>
            </w:pPr>
            <w:r w:rsidRPr="00A51834">
              <w:rPr>
                <w:rFonts w:ascii="Cambria" w:eastAsia="Calibri" w:hAnsi="Cambria" w:cs="Aparajita"/>
                <w:szCs w:val="28"/>
              </w:rPr>
              <w:t>2.0</w:t>
            </w:r>
          </w:p>
        </w:tc>
        <w:tc>
          <w:tcPr>
            <w:tcW w:w="2342" w:type="dxa"/>
          </w:tcPr>
          <w:p w:rsidR="00D4687D" w:rsidRPr="00A51834" w:rsidRDefault="00D4687D" w:rsidP="00741E99">
            <w:pPr>
              <w:jc w:val="center"/>
              <w:rPr>
                <w:rFonts w:ascii="Cambria" w:eastAsia="Calibri" w:hAnsi="Cambria" w:cs="Aparajita"/>
                <w:szCs w:val="28"/>
              </w:rPr>
            </w:pPr>
            <w:r w:rsidRPr="00A51834">
              <w:rPr>
                <w:rFonts w:ascii="Cambria" w:eastAsia="Calibri" w:hAnsi="Cambria" w:cs="Aparajita"/>
                <w:szCs w:val="28"/>
              </w:rPr>
              <w:t>1.0</w:t>
            </w:r>
          </w:p>
        </w:tc>
      </w:tr>
      <w:tr w:rsidR="00A51834" w:rsidRPr="00A51834" w:rsidTr="00A51834">
        <w:tc>
          <w:tcPr>
            <w:tcW w:w="1973" w:type="dxa"/>
          </w:tcPr>
          <w:p w:rsidR="00A51834" w:rsidRPr="00DF2EBE" w:rsidRDefault="00A51834" w:rsidP="00A51834">
            <w:pPr>
              <w:ind w:right="-720"/>
              <w:rPr>
                <w:rFonts w:ascii="Cambria" w:hAnsi="Cambria" w:cs="Aparajita"/>
                <w:bCs/>
                <w:sz w:val="18"/>
                <w:szCs w:val="18"/>
              </w:rPr>
            </w:pPr>
            <w:r w:rsidRPr="00DF2EBE">
              <w:rPr>
                <w:rFonts w:ascii="Cambria" w:hAnsi="Cambria" w:cs="Aparajita"/>
                <w:bCs/>
                <w:sz w:val="18"/>
                <w:szCs w:val="18"/>
              </w:rPr>
              <w:t xml:space="preserve">Build </w:t>
            </w:r>
            <w:r w:rsidRPr="00DF2EBE">
              <w:rPr>
                <w:rFonts w:ascii="Cambria" w:hAnsi="Cambria" w:cs="Aparajita"/>
                <w:b/>
                <w:bCs/>
                <w:sz w:val="18"/>
                <w:szCs w:val="18"/>
              </w:rPr>
              <w:t>vocabulary</w:t>
            </w:r>
            <w:r w:rsidRPr="00DF2EBE">
              <w:rPr>
                <w:rFonts w:ascii="Cambria" w:hAnsi="Cambria" w:cs="Aparajita"/>
                <w:bCs/>
                <w:sz w:val="18"/>
                <w:szCs w:val="18"/>
              </w:rPr>
              <w:t xml:space="preserve"> by </w:t>
            </w:r>
          </w:p>
          <w:p w:rsidR="00A51834" w:rsidRDefault="00A51834" w:rsidP="00A51834">
            <w:pPr>
              <w:ind w:right="-720"/>
              <w:rPr>
                <w:rFonts w:ascii="Cambria" w:hAnsi="Cambria" w:cs="Aparajita"/>
                <w:bCs/>
                <w:sz w:val="18"/>
                <w:szCs w:val="18"/>
              </w:rPr>
            </w:pPr>
            <w:r w:rsidRPr="00DF2EBE">
              <w:rPr>
                <w:rFonts w:ascii="Cambria" w:hAnsi="Cambria" w:cs="Aparajita"/>
                <w:bCs/>
                <w:sz w:val="18"/>
                <w:szCs w:val="18"/>
              </w:rPr>
              <w:t xml:space="preserve">determining meanings </w:t>
            </w:r>
          </w:p>
          <w:p w:rsidR="00A51834" w:rsidRDefault="00A51834" w:rsidP="00A51834">
            <w:pPr>
              <w:ind w:right="-720"/>
              <w:rPr>
                <w:rFonts w:ascii="Cambria" w:hAnsi="Cambria" w:cs="Aparajita"/>
                <w:bCs/>
                <w:sz w:val="18"/>
                <w:szCs w:val="18"/>
              </w:rPr>
            </w:pPr>
            <w:r w:rsidRPr="00DF2EBE">
              <w:rPr>
                <w:rFonts w:ascii="Cambria" w:hAnsi="Cambria" w:cs="Aparajita"/>
                <w:bCs/>
                <w:sz w:val="18"/>
                <w:szCs w:val="18"/>
              </w:rPr>
              <w:t xml:space="preserve">of unknown words by </w:t>
            </w:r>
          </w:p>
          <w:p w:rsidR="00A51834" w:rsidRDefault="00A51834" w:rsidP="00A51834">
            <w:pPr>
              <w:ind w:right="-720"/>
              <w:rPr>
                <w:rFonts w:ascii="Cambria" w:hAnsi="Cambria" w:cs="Aparajita"/>
                <w:bCs/>
                <w:sz w:val="18"/>
                <w:szCs w:val="18"/>
              </w:rPr>
            </w:pPr>
            <w:r w:rsidRPr="00DF2EBE">
              <w:rPr>
                <w:rFonts w:ascii="Cambria" w:hAnsi="Cambria" w:cs="Aparajita"/>
                <w:bCs/>
                <w:sz w:val="18"/>
                <w:szCs w:val="18"/>
              </w:rPr>
              <w:t xml:space="preserve">using context, word </w:t>
            </w:r>
          </w:p>
          <w:p w:rsidR="00A51834" w:rsidRPr="00DF2EBE" w:rsidRDefault="00A51834" w:rsidP="00A51834">
            <w:pPr>
              <w:ind w:right="-720"/>
              <w:rPr>
                <w:rFonts w:ascii="Cambria" w:hAnsi="Cambria" w:cs="Aparajita"/>
                <w:sz w:val="22"/>
                <w:szCs w:val="22"/>
              </w:rPr>
            </w:pPr>
            <w:proofErr w:type="gramStart"/>
            <w:r w:rsidRPr="00DF2EBE">
              <w:rPr>
                <w:rFonts w:ascii="Cambria" w:hAnsi="Cambria" w:cs="Aparajita"/>
                <w:bCs/>
                <w:sz w:val="18"/>
                <w:szCs w:val="18"/>
              </w:rPr>
              <w:t>parts</w:t>
            </w:r>
            <w:proofErr w:type="gramEnd"/>
            <w:r w:rsidRPr="00DF2EBE">
              <w:rPr>
                <w:rFonts w:ascii="Cambria" w:hAnsi="Cambria" w:cs="Aparajita"/>
                <w:bCs/>
                <w:sz w:val="18"/>
                <w:szCs w:val="18"/>
              </w:rPr>
              <w:t xml:space="preserve"> &amp; parts of speech.</w:t>
            </w:r>
          </w:p>
        </w:tc>
        <w:tc>
          <w:tcPr>
            <w:tcW w:w="2160" w:type="dxa"/>
          </w:tcPr>
          <w:p w:rsidR="00A51834" w:rsidRPr="00DF2EBE" w:rsidRDefault="00A51834" w:rsidP="00A51834">
            <w:pPr>
              <w:ind w:right="-720"/>
              <w:rPr>
                <w:rFonts w:ascii="Cambria" w:eastAsia="Calibri" w:hAnsi="Cambria" w:cs="Aparajita"/>
                <w:sz w:val="16"/>
                <w:szCs w:val="18"/>
              </w:rPr>
            </w:pPr>
            <w:r w:rsidRPr="00DF2EBE">
              <w:rPr>
                <w:rFonts w:ascii="Cambria" w:eastAsia="Calibri" w:hAnsi="Cambria" w:cs="Aparajita"/>
                <w:b/>
                <w:sz w:val="16"/>
                <w:szCs w:val="18"/>
                <w:u w:val="single"/>
              </w:rPr>
              <w:t>I can</w:t>
            </w:r>
            <w:r w:rsidRPr="00DF2EBE">
              <w:rPr>
                <w:rFonts w:ascii="Cambria" w:eastAsia="Calibri" w:hAnsi="Cambria" w:cs="Aparajita"/>
                <w:b/>
                <w:sz w:val="16"/>
                <w:szCs w:val="18"/>
              </w:rPr>
              <w:t xml:space="preserve"> </w:t>
            </w:r>
            <w:r w:rsidRPr="00DF2EBE">
              <w:rPr>
                <w:rFonts w:ascii="Cambria" w:eastAsia="Calibri" w:hAnsi="Cambria" w:cs="Aparajita"/>
                <w:sz w:val="16"/>
                <w:szCs w:val="18"/>
              </w:rPr>
              <w:t xml:space="preserve">accurately master </w:t>
            </w:r>
          </w:p>
          <w:p w:rsidR="00A51834" w:rsidRDefault="00A51834" w:rsidP="00A51834">
            <w:pPr>
              <w:ind w:right="-720"/>
              <w:rPr>
                <w:rFonts w:ascii="Cambria" w:hAnsi="Cambria" w:cs="Aparajita"/>
                <w:sz w:val="16"/>
                <w:szCs w:val="18"/>
              </w:rPr>
            </w:pPr>
            <w:r w:rsidRPr="00DF2EBE">
              <w:rPr>
                <w:rFonts w:ascii="Cambria" w:hAnsi="Cambria" w:cs="Aparajita"/>
                <w:sz w:val="16"/>
                <w:szCs w:val="18"/>
                <w:u w:val="single"/>
              </w:rPr>
              <w:t>unfamiliar words</w:t>
            </w:r>
            <w:r w:rsidRPr="00DF2EBE">
              <w:rPr>
                <w:rFonts w:ascii="Cambria" w:hAnsi="Cambria" w:cs="Aparajita"/>
                <w:sz w:val="16"/>
                <w:szCs w:val="18"/>
              </w:rPr>
              <w:t xml:space="preserve"> </w:t>
            </w:r>
          </w:p>
          <w:p w:rsidR="00A51834" w:rsidRDefault="00A51834" w:rsidP="00A51834">
            <w:pPr>
              <w:ind w:right="-720"/>
              <w:rPr>
                <w:rFonts w:ascii="Cambria" w:hAnsi="Cambria" w:cs="Aparajita"/>
                <w:sz w:val="16"/>
                <w:szCs w:val="18"/>
              </w:rPr>
            </w:pPr>
            <w:r w:rsidRPr="00DF2EBE">
              <w:rPr>
                <w:rFonts w:ascii="Cambria" w:hAnsi="Cambria" w:cs="Aparajita"/>
                <w:sz w:val="16"/>
                <w:szCs w:val="18"/>
              </w:rPr>
              <w:t xml:space="preserve">accurately &amp; incorporate </w:t>
            </w:r>
          </w:p>
          <w:p w:rsidR="00A51834" w:rsidRDefault="00A51834" w:rsidP="00A51834">
            <w:pPr>
              <w:ind w:right="-720"/>
              <w:rPr>
                <w:rFonts w:ascii="Cambria" w:hAnsi="Cambria" w:cs="Aparajita"/>
                <w:b/>
                <w:sz w:val="16"/>
                <w:szCs w:val="18"/>
              </w:rPr>
            </w:pPr>
            <w:r w:rsidRPr="00DF2EBE">
              <w:rPr>
                <w:rFonts w:ascii="Cambria" w:hAnsi="Cambria" w:cs="Aparajita"/>
                <w:sz w:val="16"/>
                <w:szCs w:val="18"/>
              </w:rPr>
              <w:t xml:space="preserve">these words into </w:t>
            </w:r>
            <w:r w:rsidRPr="00DF2EBE">
              <w:rPr>
                <w:rFonts w:ascii="Cambria" w:hAnsi="Cambria" w:cs="Aparajita"/>
                <w:b/>
                <w:sz w:val="16"/>
                <w:szCs w:val="18"/>
              </w:rPr>
              <w:t xml:space="preserve">my own </w:t>
            </w:r>
          </w:p>
          <w:p w:rsidR="00A51834" w:rsidRPr="00DF2EBE" w:rsidRDefault="00A51834" w:rsidP="00A51834">
            <w:pPr>
              <w:ind w:right="-720"/>
              <w:rPr>
                <w:rFonts w:ascii="Cambria" w:hAnsi="Cambria" w:cs="Aparajita"/>
                <w:sz w:val="16"/>
                <w:szCs w:val="18"/>
              </w:rPr>
            </w:pPr>
            <w:r w:rsidRPr="00DF2EBE">
              <w:rPr>
                <w:rFonts w:ascii="Cambria" w:hAnsi="Cambria" w:cs="Aparajita"/>
                <w:b/>
                <w:sz w:val="16"/>
                <w:szCs w:val="18"/>
              </w:rPr>
              <w:t>writing</w:t>
            </w:r>
            <w:r w:rsidRPr="00DF2EBE">
              <w:rPr>
                <w:rFonts w:ascii="Cambria" w:hAnsi="Cambria" w:cs="Aparajita"/>
                <w:sz w:val="16"/>
                <w:szCs w:val="18"/>
              </w:rPr>
              <w:t xml:space="preserve"> seamlessly </w:t>
            </w:r>
          </w:p>
          <w:p w:rsidR="00A51834" w:rsidRPr="00DF2EBE" w:rsidRDefault="00A51834" w:rsidP="00A51834">
            <w:pPr>
              <w:ind w:right="-720"/>
              <w:rPr>
                <w:rFonts w:ascii="Cambria" w:hAnsi="Cambria" w:cs="Aparajita"/>
                <w:sz w:val="16"/>
                <w:szCs w:val="18"/>
              </w:rPr>
            </w:pPr>
            <w:r w:rsidRPr="00DF2EBE">
              <w:rPr>
                <w:rFonts w:ascii="Cambria" w:hAnsi="Cambria" w:cs="Aparajita"/>
                <w:sz w:val="16"/>
                <w:szCs w:val="18"/>
              </w:rPr>
              <w:t xml:space="preserve">beyond teacher’s </w:t>
            </w:r>
          </w:p>
          <w:p w:rsidR="00A51834" w:rsidRPr="00DF2EBE" w:rsidRDefault="00A51834" w:rsidP="00A51834">
            <w:pPr>
              <w:ind w:right="-720"/>
              <w:rPr>
                <w:rFonts w:ascii="Cambria" w:hAnsi="Cambria" w:cs="Aparajita"/>
                <w:b/>
                <w:sz w:val="18"/>
                <w:szCs w:val="18"/>
              </w:rPr>
            </w:pPr>
            <w:proofErr w:type="gramStart"/>
            <w:r w:rsidRPr="00DF2EBE">
              <w:rPr>
                <w:rFonts w:ascii="Cambria" w:hAnsi="Cambria" w:cs="Aparajita"/>
                <w:sz w:val="16"/>
                <w:szCs w:val="18"/>
              </w:rPr>
              <w:t>expectations</w:t>
            </w:r>
            <w:proofErr w:type="gramEnd"/>
            <w:r w:rsidRPr="00DF2EBE">
              <w:rPr>
                <w:rFonts w:ascii="Cambria" w:hAnsi="Cambria" w:cs="Aparajita"/>
                <w:sz w:val="16"/>
                <w:szCs w:val="18"/>
              </w:rPr>
              <w:t>.</w:t>
            </w:r>
          </w:p>
        </w:tc>
        <w:tc>
          <w:tcPr>
            <w:tcW w:w="2160" w:type="dxa"/>
          </w:tcPr>
          <w:p w:rsidR="00A51834" w:rsidRPr="00DF2EBE" w:rsidRDefault="00A51834" w:rsidP="00A51834">
            <w:pPr>
              <w:ind w:right="-720"/>
              <w:rPr>
                <w:rFonts w:ascii="Cambria" w:eastAsia="Calibri" w:hAnsi="Cambria" w:cs="Aparajita"/>
                <w:sz w:val="18"/>
                <w:szCs w:val="18"/>
              </w:rPr>
            </w:pPr>
            <w:r w:rsidRPr="00DF2EBE">
              <w:rPr>
                <w:rFonts w:ascii="Cambria" w:eastAsia="Calibri" w:hAnsi="Cambria" w:cs="Aparajita"/>
                <w:b/>
                <w:sz w:val="18"/>
                <w:szCs w:val="18"/>
                <w:u w:val="single"/>
              </w:rPr>
              <w:t>I can</w:t>
            </w:r>
            <w:r w:rsidRPr="00DF2EBE">
              <w:rPr>
                <w:rFonts w:ascii="Cambria" w:eastAsia="Calibri" w:hAnsi="Cambria" w:cs="Aparajita"/>
                <w:b/>
                <w:sz w:val="18"/>
                <w:szCs w:val="18"/>
              </w:rPr>
              <w:t xml:space="preserve"> </w:t>
            </w:r>
            <w:r w:rsidRPr="00DF2EBE">
              <w:rPr>
                <w:rFonts w:ascii="Cambria" w:eastAsia="Calibri" w:hAnsi="Cambria" w:cs="Aparajita"/>
                <w:sz w:val="18"/>
                <w:szCs w:val="18"/>
              </w:rPr>
              <w:t xml:space="preserve">accurately learn </w:t>
            </w:r>
          </w:p>
          <w:p w:rsidR="00A51834" w:rsidRDefault="00A51834" w:rsidP="00A51834">
            <w:pPr>
              <w:ind w:right="-720"/>
              <w:rPr>
                <w:rFonts w:ascii="Cambria" w:hAnsi="Cambria" w:cs="Aparajita"/>
                <w:sz w:val="18"/>
                <w:szCs w:val="18"/>
                <w:u w:val="single"/>
              </w:rPr>
            </w:pPr>
            <w:r w:rsidRPr="00DF2EBE">
              <w:rPr>
                <w:rFonts w:ascii="Cambria" w:hAnsi="Cambria" w:cs="Aparajita"/>
                <w:sz w:val="18"/>
                <w:szCs w:val="18"/>
                <w:u w:val="single"/>
              </w:rPr>
              <w:t xml:space="preserve">unfamiliar words </w:t>
            </w:r>
          </w:p>
          <w:p w:rsidR="00A51834" w:rsidRDefault="00A51834" w:rsidP="00A51834">
            <w:pPr>
              <w:ind w:right="-720"/>
              <w:rPr>
                <w:rFonts w:ascii="Cambria" w:hAnsi="Cambria" w:cs="Aparajita"/>
                <w:b/>
                <w:sz w:val="18"/>
                <w:szCs w:val="18"/>
              </w:rPr>
            </w:pPr>
            <w:r w:rsidRPr="00DF2EBE">
              <w:rPr>
                <w:rFonts w:ascii="Cambria" w:hAnsi="Cambria" w:cs="Aparajita"/>
                <w:sz w:val="18"/>
                <w:szCs w:val="18"/>
              </w:rPr>
              <w:t xml:space="preserve">consistently &amp; incorporate these words into </w:t>
            </w:r>
            <w:r w:rsidRPr="00DF2EBE">
              <w:rPr>
                <w:rFonts w:ascii="Cambria" w:hAnsi="Cambria" w:cs="Aparajita"/>
                <w:b/>
                <w:sz w:val="18"/>
                <w:szCs w:val="18"/>
              </w:rPr>
              <w:t xml:space="preserve">my own </w:t>
            </w:r>
          </w:p>
          <w:p w:rsidR="00A51834" w:rsidRPr="00DF2EBE" w:rsidRDefault="00A51834" w:rsidP="00A51834">
            <w:pPr>
              <w:ind w:right="-720"/>
              <w:rPr>
                <w:rFonts w:ascii="Cambria" w:hAnsi="Cambria" w:cs="Aparajita"/>
                <w:sz w:val="18"/>
                <w:szCs w:val="18"/>
              </w:rPr>
            </w:pPr>
            <w:r w:rsidRPr="00DF2EBE">
              <w:rPr>
                <w:rFonts w:ascii="Cambria" w:hAnsi="Cambria" w:cs="Aparajita"/>
                <w:b/>
                <w:sz w:val="18"/>
                <w:szCs w:val="18"/>
              </w:rPr>
              <w:t>writing</w:t>
            </w:r>
            <w:r w:rsidRPr="00DF2EBE">
              <w:rPr>
                <w:rFonts w:ascii="Cambria" w:hAnsi="Cambria" w:cs="Aparajita"/>
                <w:sz w:val="18"/>
                <w:szCs w:val="18"/>
              </w:rPr>
              <w:t xml:space="preserve"> plainly and </w:t>
            </w:r>
          </w:p>
          <w:p w:rsidR="00A51834" w:rsidRPr="00DF2EBE" w:rsidRDefault="00A51834" w:rsidP="00A51834">
            <w:pPr>
              <w:ind w:right="-720"/>
              <w:rPr>
                <w:rFonts w:ascii="Cambria" w:hAnsi="Cambria" w:cs="Aparajita"/>
                <w:b/>
                <w:sz w:val="16"/>
                <w:szCs w:val="18"/>
              </w:rPr>
            </w:pPr>
            <w:proofErr w:type="gramStart"/>
            <w:r w:rsidRPr="00DF2EBE">
              <w:rPr>
                <w:rFonts w:ascii="Cambria" w:hAnsi="Cambria" w:cs="Aparajita"/>
                <w:sz w:val="18"/>
                <w:szCs w:val="18"/>
              </w:rPr>
              <w:t>regularly</w:t>
            </w:r>
            <w:proofErr w:type="gramEnd"/>
            <w:r w:rsidRPr="00DF2EBE">
              <w:rPr>
                <w:rFonts w:ascii="Cambria" w:hAnsi="Cambria" w:cs="Aparajita"/>
                <w:sz w:val="18"/>
                <w:szCs w:val="18"/>
              </w:rPr>
              <w:t>.</w:t>
            </w:r>
          </w:p>
        </w:tc>
        <w:tc>
          <w:tcPr>
            <w:tcW w:w="2340" w:type="dxa"/>
          </w:tcPr>
          <w:p w:rsidR="00A51834" w:rsidRPr="00DF2EBE" w:rsidRDefault="00A51834" w:rsidP="00A51834">
            <w:pPr>
              <w:ind w:right="-720"/>
              <w:rPr>
                <w:rFonts w:ascii="Cambria" w:eastAsia="Calibri" w:hAnsi="Cambria" w:cs="Aparajita"/>
                <w:sz w:val="18"/>
                <w:szCs w:val="18"/>
              </w:rPr>
            </w:pPr>
            <w:r w:rsidRPr="00DF2EBE">
              <w:rPr>
                <w:rFonts w:ascii="Cambria" w:eastAsia="Calibri" w:hAnsi="Cambria" w:cs="Aparajita"/>
                <w:b/>
                <w:sz w:val="18"/>
                <w:szCs w:val="18"/>
                <w:u w:val="single"/>
              </w:rPr>
              <w:t>I can</w:t>
            </w:r>
            <w:r w:rsidRPr="00DF2EBE">
              <w:rPr>
                <w:rFonts w:ascii="Cambria" w:eastAsia="Calibri" w:hAnsi="Cambria" w:cs="Aparajita"/>
                <w:b/>
                <w:sz w:val="18"/>
                <w:szCs w:val="18"/>
              </w:rPr>
              <w:t xml:space="preserve"> </w:t>
            </w:r>
            <w:r w:rsidRPr="00DF2EBE">
              <w:rPr>
                <w:rFonts w:ascii="Cambria" w:eastAsia="Calibri" w:hAnsi="Cambria" w:cs="Aparajita"/>
                <w:sz w:val="18"/>
                <w:szCs w:val="18"/>
              </w:rPr>
              <w:t xml:space="preserve">partially learn </w:t>
            </w:r>
          </w:p>
          <w:p w:rsidR="00A51834" w:rsidRPr="00DF2EBE" w:rsidRDefault="00A51834" w:rsidP="00A51834">
            <w:pPr>
              <w:ind w:right="-720"/>
              <w:rPr>
                <w:rFonts w:ascii="Cambria" w:hAnsi="Cambria" w:cs="Aparajita"/>
                <w:sz w:val="18"/>
                <w:szCs w:val="18"/>
              </w:rPr>
            </w:pPr>
            <w:r w:rsidRPr="00DF2EBE">
              <w:rPr>
                <w:rFonts w:ascii="Cambria" w:hAnsi="Cambria" w:cs="Aparajita"/>
                <w:sz w:val="18"/>
                <w:szCs w:val="18"/>
                <w:u w:val="single"/>
              </w:rPr>
              <w:t>unfamiliar words</w:t>
            </w:r>
            <w:r w:rsidRPr="00DF2EBE">
              <w:rPr>
                <w:rFonts w:ascii="Cambria" w:hAnsi="Cambria" w:cs="Aparajita"/>
                <w:sz w:val="18"/>
                <w:szCs w:val="18"/>
              </w:rPr>
              <w:t xml:space="preserve"> somewhat </w:t>
            </w:r>
          </w:p>
          <w:p w:rsidR="00A51834" w:rsidRPr="00DF2EBE" w:rsidRDefault="00A51834" w:rsidP="00A51834">
            <w:pPr>
              <w:ind w:right="-720"/>
              <w:rPr>
                <w:rFonts w:ascii="Cambria" w:hAnsi="Cambria" w:cs="Aparajita"/>
                <w:sz w:val="18"/>
                <w:szCs w:val="18"/>
              </w:rPr>
            </w:pPr>
            <w:proofErr w:type="gramStart"/>
            <w:r w:rsidRPr="00DF2EBE">
              <w:rPr>
                <w:rFonts w:ascii="Cambria" w:hAnsi="Cambria" w:cs="Aparajita"/>
                <w:sz w:val="18"/>
                <w:szCs w:val="18"/>
              </w:rPr>
              <w:t>consistently</w:t>
            </w:r>
            <w:proofErr w:type="gramEnd"/>
            <w:r w:rsidRPr="00DF2EBE">
              <w:rPr>
                <w:rFonts w:ascii="Cambria" w:hAnsi="Cambria" w:cs="Aparajita"/>
                <w:sz w:val="18"/>
                <w:szCs w:val="18"/>
              </w:rPr>
              <w:t xml:space="preserve"> &amp;</w:t>
            </w:r>
            <w:r>
              <w:rPr>
                <w:rFonts w:ascii="Cambria" w:hAnsi="Cambria" w:cs="Aparajita"/>
                <w:sz w:val="18"/>
                <w:szCs w:val="18"/>
              </w:rPr>
              <w:t xml:space="preserve"> inconsistently.</w:t>
            </w:r>
            <w:r w:rsidRPr="00DF2EBE">
              <w:rPr>
                <w:rFonts w:ascii="Cambria" w:hAnsi="Cambria" w:cs="Aparajita"/>
                <w:sz w:val="18"/>
                <w:szCs w:val="18"/>
              </w:rPr>
              <w:t xml:space="preserve"> </w:t>
            </w:r>
          </w:p>
          <w:p w:rsidR="00A51834" w:rsidRDefault="00A51834" w:rsidP="00A51834">
            <w:pPr>
              <w:ind w:right="-720"/>
              <w:rPr>
                <w:rFonts w:ascii="Cambria" w:hAnsi="Cambria" w:cs="Aparajita"/>
                <w:sz w:val="18"/>
                <w:szCs w:val="18"/>
              </w:rPr>
            </w:pPr>
            <w:r>
              <w:rPr>
                <w:rFonts w:ascii="Cambria" w:hAnsi="Cambria" w:cs="Aparajita"/>
                <w:sz w:val="18"/>
                <w:szCs w:val="18"/>
              </w:rPr>
              <w:t xml:space="preserve">I </w:t>
            </w:r>
            <w:r w:rsidRPr="00DF2EBE">
              <w:rPr>
                <w:rFonts w:ascii="Cambria" w:hAnsi="Cambria" w:cs="Aparajita"/>
                <w:sz w:val="18"/>
                <w:szCs w:val="18"/>
              </w:rPr>
              <w:t xml:space="preserve">incorporate these words </w:t>
            </w:r>
          </w:p>
          <w:p w:rsidR="00A51834" w:rsidRPr="00DF2EBE" w:rsidRDefault="00A51834" w:rsidP="00A51834">
            <w:pPr>
              <w:ind w:right="-720"/>
              <w:rPr>
                <w:rFonts w:ascii="Cambria" w:hAnsi="Cambria" w:cs="Aparajita"/>
                <w:b/>
                <w:sz w:val="18"/>
                <w:szCs w:val="18"/>
              </w:rPr>
            </w:pPr>
            <w:proofErr w:type="gramStart"/>
            <w:r w:rsidRPr="00DF2EBE">
              <w:rPr>
                <w:rFonts w:ascii="Cambria" w:hAnsi="Cambria" w:cs="Aparajita"/>
                <w:sz w:val="18"/>
                <w:szCs w:val="18"/>
              </w:rPr>
              <w:t>into</w:t>
            </w:r>
            <w:proofErr w:type="gramEnd"/>
            <w:r w:rsidRPr="00DF2EBE">
              <w:rPr>
                <w:rFonts w:ascii="Cambria" w:hAnsi="Cambria" w:cs="Aparajita"/>
                <w:sz w:val="18"/>
                <w:szCs w:val="18"/>
              </w:rPr>
              <w:t xml:space="preserve"> </w:t>
            </w:r>
            <w:r w:rsidRPr="00DF2EBE">
              <w:rPr>
                <w:rFonts w:ascii="Cambria" w:hAnsi="Cambria" w:cs="Aparajita"/>
                <w:b/>
                <w:sz w:val="18"/>
                <w:szCs w:val="18"/>
              </w:rPr>
              <w:t>my own writing</w:t>
            </w:r>
            <w:r w:rsidRPr="00DF2EBE">
              <w:rPr>
                <w:rFonts w:ascii="Cambria" w:hAnsi="Cambria" w:cs="Aparajita"/>
                <w:sz w:val="18"/>
                <w:szCs w:val="18"/>
              </w:rPr>
              <w:t>.</w:t>
            </w:r>
          </w:p>
        </w:tc>
        <w:tc>
          <w:tcPr>
            <w:tcW w:w="2337" w:type="dxa"/>
          </w:tcPr>
          <w:p w:rsidR="00A51834" w:rsidRPr="00DF2EBE" w:rsidRDefault="00A51834" w:rsidP="00A51834">
            <w:pPr>
              <w:ind w:right="-720"/>
              <w:rPr>
                <w:rFonts w:ascii="Cambria" w:eastAsia="Calibri" w:hAnsi="Cambria" w:cs="Aparajita"/>
                <w:sz w:val="18"/>
                <w:szCs w:val="18"/>
              </w:rPr>
            </w:pPr>
            <w:r w:rsidRPr="00DF2EBE">
              <w:rPr>
                <w:rFonts w:ascii="Cambria" w:eastAsia="Calibri" w:hAnsi="Cambria" w:cs="Aparajita"/>
                <w:b/>
                <w:sz w:val="18"/>
                <w:szCs w:val="18"/>
                <w:u w:val="single"/>
              </w:rPr>
              <w:t>I struggle to</w:t>
            </w:r>
            <w:r w:rsidRPr="00DF2EBE">
              <w:rPr>
                <w:rFonts w:ascii="Cambria" w:eastAsia="Calibri" w:hAnsi="Cambria" w:cs="Aparajita"/>
                <w:b/>
                <w:sz w:val="18"/>
                <w:szCs w:val="18"/>
              </w:rPr>
              <w:t xml:space="preserve"> </w:t>
            </w:r>
            <w:r w:rsidRPr="00DF2EBE">
              <w:rPr>
                <w:rFonts w:ascii="Cambria" w:eastAsia="Calibri" w:hAnsi="Cambria" w:cs="Aparajita"/>
                <w:sz w:val="18"/>
                <w:szCs w:val="18"/>
              </w:rPr>
              <w:t>personalize</w:t>
            </w:r>
          </w:p>
          <w:p w:rsidR="00A51834" w:rsidRPr="00DF2EBE" w:rsidRDefault="00A51834" w:rsidP="00A51834">
            <w:pPr>
              <w:ind w:right="-720"/>
              <w:rPr>
                <w:rFonts w:ascii="Cambria" w:hAnsi="Cambria" w:cs="Aparajita"/>
                <w:sz w:val="18"/>
                <w:szCs w:val="18"/>
              </w:rPr>
            </w:pPr>
            <w:r w:rsidRPr="00DF2EBE">
              <w:rPr>
                <w:rFonts w:ascii="Cambria" w:hAnsi="Cambria" w:cs="Aparajita"/>
                <w:sz w:val="18"/>
                <w:szCs w:val="18"/>
                <w:u w:val="single"/>
              </w:rPr>
              <w:t>unfamiliar words</w:t>
            </w:r>
            <w:r w:rsidRPr="00DF2EBE">
              <w:rPr>
                <w:rFonts w:ascii="Cambria" w:hAnsi="Cambria" w:cs="Aparajita"/>
                <w:sz w:val="18"/>
                <w:szCs w:val="18"/>
              </w:rPr>
              <w:t xml:space="preserve"> and/or</w:t>
            </w:r>
          </w:p>
          <w:p w:rsidR="00A51834" w:rsidRPr="00DF2EBE" w:rsidRDefault="00A51834" w:rsidP="00A51834">
            <w:pPr>
              <w:ind w:right="-720"/>
              <w:rPr>
                <w:rFonts w:ascii="Cambria" w:hAnsi="Cambria" w:cs="Aparajita"/>
                <w:sz w:val="18"/>
                <w:szCs w:val="18"/>
              </w:rPr>
            </w:pPr>
            <w:r w:rsidRPr="00DF2EBE">
              <w:rPr>
                <w:rFonts w:ascii="Cambria" w:hAnsi="Cambria" w:cs="Aparajita"/>
                <w:sz w:val="18"/>
                <w:szCs w:val="18"/>
              </w:rPr>
              <w:t xml:space="preserve">incorporate these words into </w:t>
            </w:r>
          </w:p>
          <w:p w:rsidR="00A51834" w:rsidRDefault="00A51834" w:rsidP="00A51834">
            <w:pPr>
              <w:ind w:right="-720"/>
              <w:rPr>
                <w:rFonts w:ascii="Cambria" w:hAnsi="Cambria" w:cs="Aparajita"/>
                <w:b/>
                <w:sz w:val="18"/>
                <w:szCs w:val="18"/>
              </w:rPr>
            </w:pPr>
            <w:proofErr w:type="gramStart"/>
            <w:r w:rsidRPr="00DF2EBE">
              <w:rPr>
                <w:rFonts w:ascii="Cambria" w:hAnsi="Cambria" w:cs="Aparajita"/>
                <w:b/>
                <w:sz w:val="18"/>
                <w:szCs w:val="18"/>
              </w:rPr>
              <w:t>my</w:t>
            </w:r>
            <w:proofErr w:type="gramEnd"/>
            <w:r w:rsidRPr="00DF2EBE">
              <w:rPr>
                <w:rFonts w:ascii="Cambria" w:hAnsi="Cambria" w:cs="Aparajita"/>
                <w:b/>
                <w:sz w:val="18"/>
                <w:szCs w:val="18"/>
              </w:rPr>
              <w:t xml:space="preserve"> own writing</w:t>
            </w:r>
            <w:r w:rsidRPr="00DF2EBE">
              <w:rPr>
                <w:rFonts w:ascii="Cambria" w:hAnsi="Cambria" w:cs="Aparajita"/>
                <w:sz w:val="18"/>
                <w:szCs w:val="18"/>
              </w:rPr>
              <w:t xml:space="preserve">. </w:t>
            </w:r>
            <w:r w:rsidRPr="00DF2EBE">
              <w:rPr>
                <w:rFonts w:ascii="Cambria" w:hAnsi="Cambria" w:cs="Aparajita"/>
                <w:b/>
                <w:sz w:val="18"/>
                <w:szCs w:val="18"/>
              </w:rPr>
              <w:t xml:space="preserve">I need </w:t>
            </w:r>
          </w:p>
          <w:p w:rsidR="00A51834" w:rsidRPr="00DF2EBE" w:rsidRDefault="00A51834" w:rsidP="00A51834">
            <w:pPr>
              <w:ind w:right="-720"/>
              <w:rPr>
                <w:rFonts w:ascii="Cambria" w:hAnsi="Cambria" w:cs="Aparajita"/>
                <w:b/>
                <w:sz w:val="18"/>
                <w:szCs w:val="18"/>
              </w:rPr>
            </w:pPr>
            <w:proofErr w:type="gramStart"/>
            <w:r w:rsidRPr="00DF2EBE">
              <w:rPr>
                <w:rFonts w:ascii="Cambria" w:hAnsi="Cambria" w:cs="Aparajita"/>
                <w:b/>
                <w:sz w:val="18"/>
                <w:szCs w:val="18"/>
              </w:rPr>
              <w:t>teacher</w:t>
            </w:r>
            <w:proofErr w:type="gramEnd"/>
            <w:r w:rsidRPr="00DF2EBE">
              <w:rPr>
                <w:rFonts w:ascii="Cambria" w:hAnsi="Cambria" w:cs="Aparajita"/>
                <w:b/>
                <w:sz w:val="18"/>
                <w:szCs w:val="18"/>
              </w:rPr>
              <w:t xml:space="preserve"> help</w:t>
            </w:r>
            <w:r>
              <w:rPr>
                <w:rFonts w:ascii="Cambria" w:hAnsi="Cambria" w:cs="Aparajita"/>
                <w:b/>
                <w:sz w:val="18"/>
                <w:szCs w:val="18"/>
              </w:rPr>
              <w:t xml:space="preserve"> </w:t>
            </w:r>
            <w:r w:rsidRPr="00DF2EBE">
              <w:rPr>
                <w:rFonts w:ascii="Cambria" w:hAnsi="Cambria" w:cs="Aparajita"/>
                <w:b/>
                <w:sz w:val="18"/>
                <w:szCs w:val="18"/>
              </w:rPr>
              <w:t>to do this proficiently.</w:t>
            </w:r>
            <w:r w:rsidRPr="00DF2EBE">
              <w:rPr>
                <w:rFonts w:ascii="Cambria" w:hAnsi="Cambria" w:cs="Aparajita"/>
                <w:sz w:val="18"/>
                <w:szCs w:val="18"/>
              </w:rPr>
              <w:t xml:space="preserve"> </w:t>
            </w:r>
          </w:p>
        </w:tc>
      </w:tr>
    </w:tbl>
    <w:p w:rsidR="00D4687D" w:rsidRPr="00A51834" w:rsidRDefault="00D4687D" w:rsidP="00D4687D">
      <w:pPr>
        <w:rPr>
          <w:rFonts w:ascii="Cambria" w:hAnsi="Cambria" w:cs="Aparajita"/>
          <w:sz w:val="20"/>
          <w:szCs w:val="22"/>
        </w:rPr>
      </w:pPr>
    </w:p>
    <w:p w:rsidR="00B8669A" w:rsidRDefault="00B8669A" w:rsidP="00B8669A">
      <w:pPr>
        <w:jc w:val="center"/>
        <w:rPr>
          <w:rFonts w:ascii="Cambria" w:hAnsi="Cambria" w:cs="Aparajita"/>
          <w:b/>
          <w:sz w:val="20"/>
          <w:szCs w:val="22"/>
        </w:rPr>
      </w:pPr>
    </w:p>
    <w:p w:rsidR="00A51834" w:rsidRDefault="00A51834" w:rsidP="00B8669A">
      <w:pPr>
        <w:jc w:val="center"/>
        <w:rPr>
          <w:rFonts w:ascii="Cambria" w:hAnsi="Cambria" w:cs="Aparajita"/>
          <w:b/>
          <w:sz w:val="20"/>
          <w:szCs w:val="22"/>
        </w:rPr>
      </w:pPr>
    </w:p>
    <w:p w:rsidR="00A51834" w:rsidRDefault="00A51834" w:rsidP="00B8669A">
      <w:pPr>
        <w:jc w:val="center"/>
        <w:rPr>
          <w:rFonts w:ascii="Cambria" w:hAnsi="Cambria" w:cs="Aparajita"/>
          <w:b/>
          <w:sz w:val="20"/>
          <w:szCs w:val="22"/>
        </w:rPr>
      </w:pPr>
    </w:p>
    <w:p w:rsidR="00A51834" w:rsidRDefault="00A51834" w:rsidP="00B8669A">
      <w:pPr>
        <w:jc w:val="center"/>
        <w:rPr>
          <w:rFonts w:ascii="Cambria" w:hAnsi="Cambria" w:cs="Aparajita"/>
          <w:b/>
          <w:sz w:val="20"/>
          <w:szCs w:val="22"/>
        </w:rPr>
      </w:pPr>
    </w:p>
    <w:p w:rsidR="00A51834" w:rsidRDefault="00A51834" w:rsidP="00B8669A">
      <w:pPr>
        <w:jc w:val="center"/>
        <w:rPr>
          <w:rFonts w:ascii="Cambria" w:hAnsi="Cambria" w:cs="Aparajita"/>
          <w:b/>
          <w:sz w:val="20"/>
          <w:szCs w:val="22"/>
        </w:rPr>
      </w:pPr>
    </w:p>
    <w:p w:rsidR="00A51834" w:rsidRDefault="00A51834" w:rsidP="00B8669A">
      <w:pPr>
        <w:jc w:val="center"/>
        <w:rPr>
          <w:rFonts w:ascii="Cambria" w:hAnsi="Cambria" w:cs="Aparajita"/>
          <w:b/>
          <w:sz w:val="20"/>
          <w:szCs w:val="22"/>
        </w:rPr>
      </w:pPr>
    </w:p>
    <w:p w:rsidR="00A51834" w:rsidRDefault="00A51834" w:rsidP="00B8669A">
      <w:pPr>
        <w:jc w:val="center"/>
        <w:rPr>
          <w:rFonts w:ascii="Cambria" w:hAnsi="Cambria" w:cs="Aparajita"/>
          <w:b/>
          <w:sz w:val="20"/>
          <w:szCs w:val="22"/>
        </w:rPr>
      </w:pPr>
    </w:p>
    <w:p w:rsidR="00A51834" w:rsidRPr="00A51834" w:rsidRDefault="00A51834" w:rsidP="00A51834">
      <w:pPr>
        <w:jc w:val="center"/>
        <w:rPr>
          <w:rFonts w:ascii="Cambria" w:hAnsi="Cambria" w:cs="Aparajita"/>
          <w:sz w:val="22"/>
          <w:szCs w:val="22"/>
        </w:rPr>
      </w:pPr>
      <w:r w:rsidRPr="00A51834">
        <w:rPr>
          <w:rFonts w:ascii="Cambria" w:hAnsi="Cambria" w:cs="Aparajita"/>
          <w:sz w:val="22"/>
          <w:szCs w:val="22"/>
          <w:u w:val="single"/>
        </w:rPr>
        <w:lastRenderedPageBreak/>
        <w:t>What was said?</w:t>
      </w:r>
      <w:r w:rsidRPr="00A51834">
        <w:rPr>
          <w:rFonts w:ascii="Cambria" w:hAnsi="Cambria" w:cs="Aparajita"/>
          <w:sz w:val="22"/>
          <w:szCs w:val="22"/>
        </w:rPr>
        <w:t xml:space="preserve"> How did the author use details to make the main idea clear? What facts, specifics and details did the author use to prove and/or explain his/her thesis? How are the main ideas and details related?</w:t>
      </w:r>
    </w:p>
    <w:p w:rsidR="00A51834" w:rsidRPr="00A51834" w:rsidRDefault="00A51834" w:rsidP="00A51834">
      <w:pPr>
        <w:rPr>
          <w:rFonts w:ascii="Cambria" w:hAnsi="Cambria" w:cs="Aparajita"/>
          <w:sz w:val="20"/>
          <w:szCs w:val="22"/>
        </w:rPr>
      </w:pPr>
    </w:p>
    <w:p w:rsidR="00A51834" w:rsidRPr="00A51834" w:rsidRDefault="00A51834" w:rsidP="00A51834">
      <w:pPr>
        <w:pStyle w:val="Title"/>
        <w:rPr>
          <w:rFonts w:ascii="Cambria" w:hAnsi="Cambria" w:cs="Aparajita"/>
          <w:sz w:val="22"/>
        </w:rPr>
      </w:pPr>
      <w:r w:rsidRPr="00A51834">
        <w:rPr>
          <w:rFonts w:ascii="Cambria" w:hAnsi="Cambria" w:cs="Aparajita"/>
          <w:sz w:val="22"/>
        </w:rPr>
        <w:t xml:space="preserve">Draw a chart or graph or picture of how specific details demonstrate the text’s main idea. Draw a visual that demonstrates how the main ideas and details related: Venn diagram, flow chart, web, metaphorical picture. </w:t>
      </w:r>
    </w:p>
    <w:p w:rsidR="00A51834" w:rsidRPr="00A51834" w:rsidRDefault="00A51834" w:rsidP="00A51834">
      <w:pPr>
        <w:pStyle w:val="Title"/>
        <w:rPr>
          <w:rFonts w:ascii="Cambria" w:hAnsi="Cambria" w:cs="Aparajita"/>
          <w:sz w:val="22"/>
        </w:rPr>
      </w:pPr>
    </w:p>
    <w:p w:rsidR="00A51834" w:rsidRPr="00A51834" w:rsidRDefault="00A51834" w:rsidP="00A51834">
      <w:pPr>
        <w:pStyle w:val="Title"/>
        <w:rPr>
          <w:rFonts w:ascii="Cambria" w:hAnsi="Cambria" w:cs="Aparajita"/>
          <w:sz w:val="22"/>
        </w:rPr>
      </w:pPr>
    </w:p>
    <w:p w:rsidR="00A51834" w:rsidRPr="00A51834" w:rsidRDefault="00A51834" w:rsidP="00A51834">
      <w:pPr>
        <w:pStyle w:val="Title"/>
        <w:rPr>
          <w:rFonts w:ascii="Cambria" w:hAnsi="Cambria" w:cs="Aparajita"/>
          <w:sz w:val="22"/>
        </w:rPr>
      </w:pPr>
    </w:p>
    <w:p w:rsidR="00A51834" w:rsidRP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Default="00A51834" w:rsidP="00A51834">
      <w:pPr>
        <w:pStyle w:val="Title"/>
        <w:rPr>
          <w:rFonts w:ascii="Cambria" w:hAnsi="Cambria" w:cs="Aparajita"/>
          <w:sz w:val="22"/>
        </w:rPr>
      </w:pPr>
    </w:p>
    <w:p w:rsidR="00A51834" w:rsidRPr="00A51834" w:rsidRDefault="00A51834" w:rsidP="00A51834">
      <w:pPr>
        <w:pStyle w:val="Title"/>
        <w:rPr>
          <w:rFonts w:ascii="Cambria" w:hAnsi="Cambria" w:cs="Aparajita"/>
          <w:sz w:val="22"/>
        </w:rPr>
      </w:pPr>
    </w:p>
    <w:p w:rsidR="00A51834" w:rsidRPr="00A51834" w:rsidRDefault="00A51834" w:rsidP="00A51834">
      <w:pPr>
        <w:pStyle w:val="Title"/>
        <w:jc w:val="left"/>
        <w:rPr>
          <w:rFonts w:ascii="Cambria" w:hAnsi="Cambria" w:cs="Aparajita"/>
          <w:sz w:val="22"/>
        </w:rPr>
      </w:pPr>
    </w:p>
    <w:tbl>
      <w:tblPr>
        <w:tblW w:w="10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025"/>
        <w:gridCol w:w="2115"/>
        <w:gridCol w:w="2048"/>
        <w:gridCol w:w="2430"/>
      </w:tblGrid>
      <w:tr w:rsidR="00A51834" w:rsidRPr="00A51834" w:rsidTr="008930AC">
        <w:trPr>
          <w:jc w:val="center"/>
        </w:trPr>
        <w:tc>
          <w:tcPr>
            <w:tcW w:w="2340" w:type="dxa"/>
          </w:tcPr>
          <w:p w:rsidR="00A51834" w:rsidRPr="00A51834" w:rsidRDefault="00A51834" w:rsidP="008930AC">
            <w:pPr>
              <w:ind w:right="-720"/>
              <w:rPr>
                <w:rFonts w:ascii="Cambria" w:hAnsi="Cambria" w:cs="Aparajita"/>
                <w:b/>
                <w:sz w:val="16"/>
                <w:szCs w:val="18"/>
                <w:u w:val="single"/>
              </w:rPr>
            </w:pPr>
            <w:r w:rsidRPr="00A51834">
              <w:rPr>
                <w:rFonts w:ascii="Cambria" w:hAnsi="Cambria" w:cs="Aparajita"/>
                <w:b/>
                <w:sz w:val="16"/>
                <w:szCs w:val="18"/>
              </w:rPr>
              <w:t xml:space="preserve">           </w:t>
            </w:r>
            <w:r w:rsidRPr="00A51834">
              <w:rPr>
                <w:rFonts w:ascii="Cambria" w:hAnsi="Cambria" w:cs="Aparajita"/>
                <w:b/>
                <w:sz w:val="16"/>
                <w:szCs w:val="18"/>
                <w:u w:val="single"/>
              </w:rPr>
              <w:t>Learning Target</w:t>
            </w:r>
          </w:p>
        </w:tc>
        <w:tc>
          <w:tcPr>
            <w:tcW w:w="2025" w:type="dxa"/>
          </w:tcPr>
          <w:p w:rsidR="00A51834" w:rsidRPr="00A51834" w:rsidRDefault="00A51834" w:rsidP="008930AC">
            <w:pPr>
              <w:ind w:right="-720"/>
              <w:rPr>
                <w:rFonts w:ascii="Cambria" w:hAnsi="Cambria" w:cs="Aparajita"/>
                <w:b/>
                <w:sz w:val="22"/>
              </w:rPr>
            </w:pPr>
            <w:r w:rsidRPr="00A51834">
              <w:rPr>
                <w:rFonts w:ascii="Cambria" w:hAnsi="Cambria" w:cs="Aparajita"/>
                <w:b/>
                <w:sz w:val="20"/>
                <w:szCs w:val="22"/>
              </w:rPr>
              <w:t xml:space="preserve">              4.0</w:t>
            </w:r>
          </w:p>
        </w:tc>
        <w:tc>
          <w:tcPr>
            <w:tcW w:w="2115" w:type="dxa"/>
          </w:tcPr>
          <w:p w:rsidR="00A51834" w:rsidRPr="00A51834" w:rsidRDefault="00A51834" w:rsidP="008930AC">
            <w:pPr>
              <w:ind w:right="-720"/>
              <w:rPr>
                <w:rFonts w:ascii="Cambria" w:hAnsi="Cambria" w:cs="Aparajita"/>
                <w:b/>
                <w:sz w:val="22"/>
              </w:rPr>
            </w:pPr>
            <w:r w:rsidRPr="00A51834">
              <w:rPr>
                <w:rFonts w:ascii="Cambria" w:hAnsi="Cambria" w:cs="Aparajita"/>
                <w:b/>
                <w:sz w:val="20"/>
                <w:szCs w:val="22"/>
              </w:rPr>
              <w:t xml:space="preserve">              3.0</w:t>
            </w:r>
          </w:p>
        </w:tc>
        <w:tc>
          <w:tcPr>
            <w:tcW w:w="2048" w:type="dxa"/>
          </w:tcPr>
          <w:p w:rsidR="00A51834" w:rsidRPr="00A51834" w:rsidRDefault="00A51834" w:rsidP="008930AC">
            <w:pPr>
              <w:ind w:right="-720"/>
              <w:rPr>
                <w:rFonts w:ascii="Cambria" w:hAnsi="Cambria" w:cs="Aparajita"/>
                <w:b/>
                <w:sz w:val="22"/>
              </w:rPr>
            </w:pPr>
            <w:r w:rsidRPr="00A51834">
              <w:rPr>
                <w:rFonts w:ascii="Cambria" w:hAnsi="Cambria" w:cs="Aparajita"/>
                <w:b/>
                <w:sz w:val="20"/>
                <w:szCs w:val="22"/>
              </w:rPr>
              <w:t xml:space="preserve">            2.0</w:t>
            </w:r>
          </w:p>
        </w:tc>
        <w:tc>
          <w:tcPr>
            <w:tcW w:w="2430" w:type="dxa"/>
          </w:tcPr>
          <w:p w:rsidR="00A51834" w:rsidRPr="00A51834" w:rsidRDefault="00A51834" w:rsidP="008930AC">
            <w:pPr>
              <w:ind w:right="-720"/>
              <w:rPr>
                <w:rFonts w:ascii="Cambria" w:hAnsi="Cambria" w:cs="Aparajita"/>
                <w:b/>
                <w:sz w:val="22"/>
              </w:rPr>
            </w:pPr>
            <w:r w:rsidRPr="00A51834">
              <w:rPr>
                <w:rFonts w:ascii="Cambria" w:hAnsi="Cambria" w:cs="Aparajita"/>
                <w:b/>
                <w:sz w:val="20"/>
                <w:szCs w:val="22"/>
              </w:rPr>
              <w:t xml:space="preserve">                 1.0</w:t>
            </w:r>
          </w:p>
        </w:tc>
      </w:tr>
      <w:tr w:rsidR="00A51834" w:rsidRPr="00A51834" w:rsidTr="008930AC">
        <w:trPr>
          <w:jc w:val="center"/>
        </w:trPr>
        <w:tc>
          <w:tcPr>
            <w:tcW w:w="2340" w:type="dxa"/>
          </w:tcPr>
          <w:p w:rsidR="00A51834" w:rsidRPr="00DF2EBE" w:rsidRDefault="00A51834" w:rsidP="00A51834">
            <w:pPr>
              <w:ind w:right="-720"/>
              <w:rPr>
                <w:rFonts w:ascii="Cambria" w:hAnsi="Cambria" w:cs="Aparajita"/>
                <w:sz w:val="20"/>
                <w:szCs w:val="22"/>
              </w:rPr>
            </w:pPr>
            <w:r w:rsidRPr="00DF2EBE">
              <w:rPr>
                <w:rFonts w:ascii="Cambria" w:hAnsi="Cambria" w:cs="Aparajita"/>
                <w:b/>
                <w:sz w:val="20"/>
                <w:szCs w:val="22"/>
              </w:rPr>
              <w:t>Comprehend</w:t>
            </w:r>
            <w:r w:rsidRPr="00DF2EBE">
              <w:rPr>
                <w:rFonts w:ascii="Cambria" w:hAnsi="Cambria" w:cs="Aparajita"/>
                <w:sz w:val="20"/>
                <w:szCs w:val="22"/>
              </w:rPr>
              <w:t xml:space="preserve"> and </w:t>
            </w:r>
          </w:p>
          <w:p w:rsidR="00A51834" w:rsidRDefault="00A51834" w:rsidP="00A51834">
            <w:pPr>
              <w:ind w:right="-720"/>
              <w:rPr>
                <w:rFonts w:ascii="Cambria" w:hAnsi="Cambria" w:cs="Aparajita"/>
                <w:sz w:val="20"/>
                <w:szCs w:val="22"/>
              </w:rPr>
            </w:pPr>
            <w:r w:rsidRPr="00DF2EBE">
              <w:rPr>
                <w:rFonts w:ascii="Cambria" w:hAnsi="Cambria" w:cs="Aparajita"/>
                <w:sz w:val="20"/>
                <w:szCs w:val="22"/>
              </w:rPr>
              <w:t xml:space="preserve">explain the </w:t>
            </w:r>
            <w:r w:rsidRPr="00DF2EBE">
              <w:rPr>
                <w:rFonts w:ascii="Cambria" w:hAnsi="Cambria" w:cs="Aparajita"/>
                <w:b/>
                <w:sz w:val="20"/>
                <w:szCs w:val="22"/>
              </w:rPr>
              <w:t>literal</w:t>
            </w:r>
            <w:r w:rsidRPr="00DF2EBE">
              <w:rPr>
                <w:rFonts w:ascii="Cambria" w:hAnsi="Cambria" w:cs="Aparajita"/>
                <w:sz w:val="20"/>
                <w:szCs w:val="22"/>
              </w:rPr>
              <w:t xml:space="preserve"> </w:t>
            </w:r>
          </w:p>
          <w:p w:rsidR="00A51834" w:rsidRDefault="00A51834" w:rsidP="00A51834">
            <w:pPr>
              <w:ind w:right="-720"/>
              <w:rPr>
                <w:rFonts w:ascii="Cambria" w:hAnsi="Cambria" w:cs="Aparajita"/>
                <w:sz w:val="20"/>
                <w:szCs w:val="22"/>
              </w:rPr>
            </w:pPr>
            <w:r w:rsidRPr="00DF2EBE">
              <w:rPr>
                <w:rFonts w:ascii="Cambria" w:hAnsi="Cambria" w:cs="Aparajita"/>
                <w:sz w:val="20"/>
                <w:szCs w:val="22"/>
              </w:rPr>
              <w:t>main</w:t>
            </w:r>
            <w:r>
              <w:rPr>
                <w:rFonts w:ascii="Cambria" w:hAnsi="Cambria" w:cs="Aparajita"/>
                <w:sz w:val="20"/>
                <w:szCs w:val="22"/>
              </w:rPr>
              <w:t xml:space="preserve"> </w:t>
            </w:r>
            <w:r w:rsidRPr="00DF2EBE">
              <w:rPr>
                <w:rFonts w:ascii="Cambria" w:hAnsi="Cambria" w:cs="Aparajita"/>
                <w:sz w:val="20"/>
                <w:szCs w:val="22"/>
              </w:rPr>
              <w:t xml:space="preserve">ideas </w:t>
            </w:r>
            <w:r>
              <w:rPr>
                <w:rFonts w:ascii="Cambria" w:hAnsi="Cambria" w:cs="Aparajita"/>
                <w:sz w:val="20"/>
                <w:szCs w:val="22"/>
              </w:rPr>
              <w:t xml:space="preserve">&amp; </w:t>
            </w:r>
            <w:r w:rsidRPr="00DF2EBE">
              <w:rPr>
                <w:rFonts w:ascii="Cambria" w:hAnsi="Cambria" w:cs="Aparajita"/>
                <w:sz w:val="20"/>
                <w:szCs w:val="22"/>
              </w:rPr>
              <w:t xml:space="preserve">details </w:t>
            </w:r>
          </w:p>
          <w:p w:rsidR="00A51834" w:rsidRDefault="00A51834" w:rsidP="00A51834">
            <w:pPr>
              <w:ind w:right="-720"/>
              <w:rPr>
                <w:rFonts w:ascii="Cambria" w:hAnsi="Cambria" w:cs="Aparajita"/>
                <w:b/>
                <w:sz w:val="20"/>
                <w:szCs w:val="22"/>
              </w:rPr>
            </w:pPr>
            <w:r w:rsidRPr="00DF2EBE">
              <w:rPr>
                <w:rFonts w:ascii="Cambria" w:hAnsi="Cambria" w:cs="Aparajita"/>
                <w:sz w:val="20"/>
                <w:szCs w:val="22"/>
              </w:rPr>
              <w:t xml:space="preserve">&amp; </w:t>
            </w:r>
            <w:r w:rsidRPr="00DF2EBE">
              <w:rPr>
                <w:rFonts w:ascii="Cambria" w:hAnsi="Cambria" w:cs="Aparajita"/>
                <w:b/>
                <w:sz w:val="20"/>
                <w:szCs w:val="22"/>
              </w:rPr>
              <w:t xml:space="preserve">cite text </w:t>
            </w:r>
          </w:p>
          <w:p w:rsidR="00A51834" w:rsidRPr="00DF2EBE" w:rsidRDefault="00A51834" w:rsidP="00A51834">
            <w:pPr>
              <w:ind w:right="-720"/>
              <w:rPr>
                <w:rFonts w:ascii="Cambria" w:hAnsi="Cambria" w:cs="Aparajita"/>
                <w:sz w:val="20"/>
                <w:szCs w:val="22"/>
              </w:rPr>
            </w:pPr>
            <w:r w:rsidRPr="00DF2EBE">
              <w:rPr>
                <w:rFonts w:ascii="Cambria" w:hAnsi="Cambria" w:cs="Aparajita"/>
                <w:b/>
                <w:sz w:val="20"/>
                <w:szCs w:val="22"/>
              </w:rPr>
              <w:t>evidence</w:t>
            </w:r>
          </w:p>
        </w:tc>
        <w:tc>
          <w:tcPr>
            <w:tcW w:w="2025" w:type="dxa"/>
          </w:tcPr>
          <w:p w:rsidR="00A51834" w:rsidRPr="00DF2EBE" w:rsidRDefault="00A51834" w:rsidP="00A51834">
            <w:pPr>
              <w:ind w:right="-720"/>
              <w:rPr>
                <w:rFonts w:ascii="Cambria" w:hAnsi="Cambria" w:cs="Aparajita"/>
                <w:sz w:val="20"/>
                <w:szCs w:val="20"/>
              </w:rPr>
            </w:pPr>
            <w:r w:rsidRPr="00DF2EBE">
              <w:rPr>
                <w:rFonts w:ascii="Cambria" w:hAnsi="Cambria" w:cs="Aparajita"/>
                <w:b/>
                <w:sz w:val="20"/>
                <w:szCs w:val="20"/>
                <w:u w:val="single"/>
              </w:rPr>
              <w:t>I can</w:t>
            </w:r>
            <w:r w:rsidRPr="00DF2EBE">
              <w:rPr>
                <w:rFonts w:ascii="Cambria" w:hAnsi="Cambria" w:cs="Aparajita"/>
                <w:b/>
                <w:sz w:val="20"/>
                <w:szCs w:val="20"/>
              </w:rPr>
              <w:t xml:space="preserve"> </w:t>
            </w:r>
            <w:r w:rsidRPr="00DF2EBE">
              <w:rPr>
                <w:rFonts w:ascii="Cambria" w:hAnsi="Cambria" w:cs="Aparajita"/>
                <w:sz w:val="20"/>
                <w:szCs w:val="20"/>
              </w:rPr>
              <w:t xml:space="preserve">insightfully </w:t>
            </w:r>
          </w:p>
          <w:p w:rsidR="00A51834" w:rsidRDefault="00A51834" w:rsidP="00A51834">
            <w:pPr>
              <w:ind w:right="-720"/>
              <w:rPr>
                <w:rFonts w:ascii="Cambria" w:hAnsi="Cambria" w:cs="Aparajita"/>
                <w:sz w:val="20"/>
                <w:szCs w:val="20"/>
              </w:rPr>
            </w:pPr>
            <w:r w:rsidRPr="00DF2EBE">
              <w:rPr>
                <w:rFonts w:ascii="Cambria" w:hAnsi="Cambria" w:cs="Aparajita"/>
                <w:sz w:val="20"/>
                <w:szCs w:val="20"/>
              </w:rPr>
              <w:t xml:space="preserve">explain author’s </w:t>
            </w:r>
          </w:p>
          <w:p w:rsidR="00A51834" w:rsidRPr="00DF2EBE" w:rsidRDefault="00A51834" w:rsidP="00A51834">
            <w:pPr>
              <w:ind w:right="-720"/>
              <w:rPr>
                <w:rFonts w:ascii="Cambria" w:hAnsi="Cambria" w:cs="Aparajita"/>
                <w:sz w:val="20"/>
                <w:szCs w:val="20"/>
                <w:u w:val="single"/>
              </w:rPr>
            </w:pPr>
            <w:r w:rsidRPr="00DF2EBE">
              <w:rPr>
                <w:rFonts w:ascii="Cambria" w:hAnsi="Cambria" w:cs="Aparajita"/>
                <w:sz w:val="20"/>
                <w:szCs w:val="20"/>
                <w:u w:val="single"/>
              </w:rPr>
              <w:t>meaning by</w:t>
            </w:r>
          </w:p>
          <w:p w:rsidR="00A51834" w:rsidRPr="00DF2EBE" w:rsidRDefault="00A51834" w:rsidP="00A51834">
            <w:pPr>
              <w:ind w:right="-720"/>
              <w:rPr>
                <w:rFonts w:ascii="Cambria" w:hAnsi="Cambria" w:cs="Aparajita"/>
                <w:sz w:val="20"/>
                <w:szCs w:val="20"/>
              </w:rPr>
            </w:pPr>
            <w:r w:rsidRPr="00DF2EBE">
              <w:rPr>
                <w:rFonts w:ascii="Cambria" w:hAnsi="Cambria" w:cs="Aparajita"/>
                <w:sz w:val="20"/>
                <w:szCs w:val="20"/>
                <w:u w:val="single"/>
              </w:rPr>
              <w:t>citing text evidence</w:t>
            </w:r>
          </w:p>
          <w:p w:rsidR="00A51834" w:rsidRPr="00DF2EBE" w:rsidRDefault="00A51834" w:rsidP="00A51834">
            <w:pPr>
              <w:ind w:right="-720"/>
              <w:rPr>
                <w:rFonts w:ascii="Cambria" w:hAnsi="Cambria" w:cs="Aparajita"/>
                <w:sz w:val="18"/>
                <w:szCs w:val="18"/>
              </w:rPr>
            </w:pPr>
            <w:r w:rsidRPr="00DF2EBE">
              <w:rPr>
                <w:rFonts w:ascii="Cambria" w:hAnsi="Cambria" w:cs="Aparajita"/>
                <w:sz w:val="18"/>
                <w:szCs w:val="18"/>
              </w:rPr>
              <w:t xml:space="preserve">accurately beyond </w:t>
            </w:r>
          </w:p>
          <w:p w:rsidR="00A51834" w:rsidRPr="00DF2EBE" w:rsidRDefault="00A51834" w:rsidP="00A51834">
            <w:pPr>
              <w:ind w:right="-720"/>
              <w:rPr>
                <w:rFonts w:ascii="Cambria" w:hAnsi="Cambria" w:cs="Aparajita"/>
                <w:b/>
                <w:sz w:val="18"/>
                <w:szCs w:val="18"/>
              </w:rPr>
            </w:pPr>
            <w:proofErr w:type="gramStart"/>
            <w:r w:rsidRPr="00DF2EBE">
              <w:rPr>
                <w:rFonts w:ascii="Cambria" w:hAnsi="Cambria" w:cs="Aparajita"/>
                <w:sz w:val="18"/>
                <w:szCs w:val="18"/>
              </w:rPr>
              <w:t>teacher’s</w:t>
            </w:r>
            <w:proofErr w:type="gramEnd"/>
            <w:r w:rsidRPr="00DF2EBE">
              <w:rPr>
                <w:rFonts w:ascii="Cambria" w:hAnsi="Cambria" w:cs="Aparajita"/>
                <w:sz w:val="18"/>
                <w:szCs w:val="18"/>
              </w:rPr>
              <w:t xml:space="preserve"> expectations.</w:t>
            </w:r>
          </w:p>
        </w:tc>
        <w:tc>
          <w:tcPr>
            <w:tcW w:w="2115" w:type="dxa"/>
          </w:tcPr>
          <w:p w:rsidR="00A51834" w:rsidRPr="00DF2EBE" w:rsidRDefault="00A51834" w:rsidP="00A51834">
            <w:pPr>
              <w:ind w:right="-720"/>
              <w:rPr>
                <w:rFonts w:ascii="Cambria" w:hAnsi="Cambria" w:cs="Aparajita"/>
                <w:sz w:val="20"/>
                <w:szCs w:val="20"/>
              </w:rPr>
            </w:pPr>
            <w:r w:rsidRPr="00DF2EBE">
              <w:rPr>
                <w:rFonts w:ascii="Cambria" w:hAnsi="Cambria" w:cs="Aparajita"/>
                <w:b/>
                <w:sz w:val="20"/>
                <w:szCs w:val="20"/>
                <w:u w:val="single"/>
              </w:rPr>
              <w:t>I can</w:t>
            </w:r>
            <w:r w:rsidRPr="00DF2EBE">
              <w:rPr>
                <w:rFonts w:ascii="Cambria" w:hAnsi="Cambria" w:cs="Aparajita"/>
                <w:b/>
                <w:sz w:val="20"/>
                <w:szCs w:val="20"/>
              </w:rPr>
              <w:t xml:space="preserve"> </w:t>
            </w:r>
            <w:r w:rsidRPr="00DF2EBE">
              <w:rPr>
                <w:rFonts w:ascii="Cambria" w:hAnsi="Cambria" w:cs="Aparajita"/>
                <w:sz w:val="20"/>
                <w:szCs w:val="20"/>
              </w:rPr>
              <w:t xml:space="preserve">plainly explain </w:t>
            </w:r>
          </w:p>
          <w:p w:rsidR="00A51834" w:rsidRDefault="00A51834" w:rsidP="00A51834">
            <w:pPr>
              <w:ind w:right="-720"/>
              <w:rPr>
                <w:rFonts w:ascii="Cambria" w:hAnsi="Cambria" w:cs="Aparajita"/>
                <w:sz w:val="20"/>
                <w:szCs w:val="20"/>
                <w:u w:val="single"/>
              </w:rPr>
            </w:pPr>
            <w:r w:rsidRPr="00DF2EBE">
              <w:rPr>
                <w:rFonts w:ascii="Cambria" w:hAnsi="Cambria" w:cs="Aparajita"/>
                <w:sz w:val="20"/>
                <w:szCs w:val="20"/>
              </w:rPr>
              <w:t xml:space="preserve">the author’s </w:t>
            </w:r>
            <w:r w:rsidRPr="00DF2EBE">
              <w:rPr>
                <w:rFonts w:ascii="Cambria" w:hAnsi="Cambria" w:cs="Aparajita"/>
                <w:sz w:val="20"/>
                <w:szCs w:val="20"/>
                <w:u w:val="single"/>
              </w:rPr>
              <w:t xml:space="preserve">meaning </w:t>
            </w:r>
          </w:p>
          <w:p w:rsidR="00A51834" w:rsidRPr="00DF2EBE" w:rsidRDefault="00A51834" w:rsidP="00A51834">
            <w:pPr>
              <w:ind w:right="-720"/>
              <w:rPr>
                <w:rFonts w:ascii="Cambria" w:hAnsi="Cambria" w:cs="Aparajita"/>
                <w:sz w:val="20"/>
                <w:szCs w:val="20"/>
              </w:rPr>
            </w:pPr>
            <w:r w:rsidRPr="00DF2EBE">
              <w:rPr>
                <w:rFonts w:ascii="Cambria" w:hAnsi="Cambria" w:cs="Aparajita"/>
                <w:sz w:val="20"/>
                <w:szCs w:val="20"/>
                <w:u w:val="single"/>
              </w:rPr>
              <w:t>by</w:t>
            </w:r>
            <w:r>
              <w:rPr>
                <w:rFonts w:ascii="Cambria" w:hAnsi="Cambria" w:cs="Aparajita"/>
                <w:sz w:val="20"/>
                <w:szCs w:val="20"/>
                <w:u w:val="single"/>
              </w:rPr>
              <w:t xml:space="preserve"> </w:t>
            </w:r>
            <w:r w:rsidRPr="00DF2EBE">
              <w:rPr>
                <w:rFonts w:ascii="Cambria" w:hAnsi="Cambria" w:cs="Aparajita"/>
                <w:sz w:val="20"/>
                <w:szCs w:val="20"/>
                <w:u w:val="single"/>
              </w:rPr>
              <w:t>citing text evidence</w:t>
            </w:r>
          </w:p>
          <w:p w:rsidR="00A51834" w:rsidRPr="00DF2EBE" w:rsidRDefault="00A51834" w:rsidP="00A51834">
            <w:pPr>
              <w:ind w:right="-720"/>
              <w:rPr>
                <w:rFonts w:ascii="Cambria" w:hAnsi="Cambria" w:cs="Aparajita"/>
                <w:sz w:val="20"/>
                <w:szCs w:val="20"/>
              </w:rPr>
            </w:pPr>
            <w:r w:rsidRPr="00DF2EBE">
              <w:rPr>
                <w:rFonts w:ascii="Cambria" w:hAnsi="Cambria" w:cs="Aparajita"/>
                <w:sz w:val="20"/>
                <w:szCs w:val="20"/>
              </w:rPr>
              <w:t xml:space="preserve">relatively accurately </w:t>
            </w:r>
            <w:r>
              <w:rPr>
                <w:rFonts w:ascii="Cambria" w:hAnsi="Cambria" w:cs="Aparajita"/>
                <w:sz w:val="20"/>
                <w:szCs w:val="20"/>
              </w:rPr>
              <w:t>&amp;</w:t>
            </w:r>
          </w:p>
          <w:p w:rsidR="00A51834" w:rsidRPr="00DF2EBE" w:rsidRDefault="00A51834" w:rsidP="00A51834">
            <w:pPr>
              <w:ind w:right="-720"/>
              <w:rPr>
                <w:rFonts w:ascii="Cambria" w:hAnsi="Cambria" w:cs="Aparajita"/>
                <w:b/>
                <w:sz w:val="20"/>
                <w:szCs w:val="20"/>
              </w:rPr>
            </w:pPr>
            <w:proofErr w:type="gramStart"/>
            <w:r w:rsidRPr="00DF2EBE">
              <w:rPr>
                <w:rFonts w:ascii="Cambria" w:hAnsi="Cambria" w:cs="Aparajita"/>
                <w:sz w:val="20"/>
                <w:szCs w:val="20"/>
              </w:rPr>
              <w:t>consistently</w:t>
            </w:r>
            <w:proofErr w:type="gramEnd"/>
            <w:r w:rsidRPr="00DF2EBE">
              <w:rPr>
                <w:rFonts w:ascii="Cambria" w:hAnsi="Cambria" w:cs="Aparajita"/>
                <w:sz w:val="20"/>
                <w:szCs w:val="20"/>
              </w:rPr>
              <w:t>.</w:t>
            </w:r>
          </w:p>
        </w:tc>
        <w:tc>
          <w:tcPr>
            <w:tcW w:w="2048" w:type="dxa"/>
          </w:tcPr>
          <w:p w:rsidR="00A51834" w:rsidRPr="00DF2EBE" w:rsidRDefault="00A51834" w:rsidP="00A51834">
            <w:pPr>
              <w:ind w:right="-720"/>
              <w:rPr>
                <w:rFonts w:ascii="Cambria" w:hAnsi="Cambria" w:cs="Aparajita"/>
                <w:sz w:val="20"/>
                <w:szCs w:val="20"/>
              </w:rPr>
            </w:pPr>
            <w:r w:rsidRPr="00DF2EBE">
              <w:rPr>
                <w:rFonts w:ascii="Cambria" w:hAnsi="Cambria" w:cs="Aparajita"/>
                <w:b/>
                <w:sz w:val="20"/>
                <w:szCs w:val="20"/>
                <w:u w:val="single"/>
              </w:rPr>
              <w:t>I can</w:t>
            </w:r>
            <w:r w:rsidRPr="00DF2EBE">
              <w:rPr>
                <w:rFonts w:ascii="Cambria" w:hAnsi="Cambria" w:cs="Aparajita"/>
                <w:b/>
                <w:sz w:val="20"/>
                <w:szCs w:val="20"/>
              </w:rPr>
              <w:t xml:space="preserve"> </w:t>
            </w:r>
            <w:r w:rsidRPr="00DF2EBE">
              <w:rPr>
                <w:rFonts w:ascii="Cambria" w:hAnsi="Cambria" w:cs="Aparajita"/>
                <w:sz w:val="20"/>
                <w:szCs w:val="20"/>
              </w:rPr>
              <w:t xml:space="preserve">just mention the </w:t>
            </w:r>
          </w:p>
          <w:p w:rsidR="00A51834" w:rsidRPr="00DF2EBE" w:rsidRDefault="00A51834" w:rsidP="00A51834">
            <w:pPr>
              <w:ind w:right="-720"/>
              <w:rPr>
                <w:rFonts w:ascii="Cambria" w:hAnsi="Cambria" w:cs="Aparajita"/>
                <w:sz w:val="20"/>
                <w:szCs w:val="20"/>
                <w:u w:val="single"/>
              </w:rPr>
            </w:pPr>
            <w:r w:rsidRPr="00DF2EBE">
              <w:rPr>
                <w:rFonts w:ascii="Cambria" w:hAnsi="Cambria" w:cs="Aparajita"/>
                <w:sz w:val="20"/>
                <w:szCs w:val="20"/>
              </w:rPr>
              <w:t xml:space="preserve">author’s </w:t>
            </w:r>
            <w:r w:rsidRPr="00DF2EBE">
              <w:rPr>
                <w:rFonts w:ascii="Cambria" w:hAnsi="Cambria" w:cs="Aparajita"/>
                <w:sz w:val="20"/>
                <w:szCs w:val="20"/>
                <w:u w:val="single"/>
              </w:rPr>
              <w:t>meaning by</w:t>
            </w:r>
          </w:p>
          <w:p w:rsidR="00A51834" w:rsidRPr="00DF2EBE" w:rsidRDefault="00A51834" w:rsidP="00A51834">
            <w:pPr>
              <w:ind w:right="-720"/>
              <w:rPr>
                <w:rFonts w:ascii="Cambria" w:hAnsi="Cambria" w:cs="Aparajita"/>
                <w:sz w:val="20"/>
                <w:szCs w:val="20"/>
              </w:rPr>
            </w:pPr>
            <w:r w:rsidRPr="00DF2EBE">
              <w:rPr>
                <w:rFonts w:ascii="Cambria" w:hAnsi="Cambria" w:cs="Aparajita"/>
                <w:sz w:val="20"/>
                <w:szCs w:val="20"/>
                <w:u w:val="single"/>
              </w:rPr>
              <w:t>citing text evidence</w:t>
            </w:r>
          </w:p>
          <w:p w:rsidR="00A51834" w:rsidRDefault="00A51834" w:rsidP="00A51834">
            <w:pPr>
              <w:ind w:right="-720"/>
              <w:rPr>
                <w:rFonts w:ascii="Cambria" w:hAnsi="Cambria" w:cs="Aparajita"/>
                <w:sz w:val="20"/>
                <w:szCs w:val="20"/>
              </w:rPr>
            </w:pPr>
            <w:r w:rsidRPr="00DF2EBE">
              <w:rPr>
                <w:rFonts w:ascii="Cambria" w:hAnsi="Cambria" w:cs="Aparajita"/>
                <w:sz w:val="20"/>
                <w:szCs w:val="20"/>
              </w:rPr>
              <w:t xml:space="preserve">somewhat accurately </w:t>
            </w:r>
          </w:p>
          <w:p w:rsidR="00A51834" w:rsidRDefault="00A51834" w:rsidP="00A51834">
            <w:pPr>
              <w:ind w:right="-720"/>
              <w:rPr>
                <w:rFonts w:ascii="Cambria" w:hAnsi="Cambria" w:cs="Aparajita"/>
                <w:sz w:val="18"/>
                <w:szCs w:val="18"/>
              </w:rPr>
            </w:pPr>
            <w:r w:rsidRPr="00DF2EBE">
              <w:rPr>
                <w:rFonts w:ascii="Cambria" w:hAnsi="Cambria" w:cs="Aparajita"/>
                <w:sz w:val="18"/>
                <w:szCs w:val="18"/>
              </w:rPr>
              <w:t>and</w:t>
            </w:r>
            <w:r>
              <w:rPr>
                <w:rFonts w:ascii="Cambria" w:hAnsi="Cambria" w:cs="Aparajita"/>
                <w:sz w:val="18"/>
                <w:szCs w:val="18"/>
              </w:rPr>
              <w:t xml:space="preserve"> </w:t>
            </w:r>
            <w:r w:rsidRPr="00DF2EBE">
              <w:rPr>
                <w:rFonts w:ascii="Cambria" w:hAnsi="Cambria" w:cs="Aparajita"/>
                <w:sz w:val="18"/>
                <w:szCs w:val="18"/>
              </w:rPr>
              <w:t xml:space="preserve">somewhat </w:t>
            </w:r>
          </w:p>
          <w:p w:rsidR="00A51834" w:rsidRPr="00DF2EBE" w:rsidRDefault="00A51834" w:rsidP="00A51834">
            <w:pPr>
              <w:ind w:right="-720"/>
              <w:rPr>
                <w:rFonts w:ascii="Cambria" w:hAnsi="Cambria" w:cs="Aparajita"/>
                <w:b/>
                <w:sz w:val="20"/>
                <w:szCs w:val="20"/>
              </w:rPr>
            </w:pPr>
            <w:bookmarkStart w:id="0" w:name="_GoBack"/>
            <w:bookmarkEnd w:id="0"/>
            <w:r w:rsidRPr="00DF2EBE">
              <w:rPr>
                <w:rFonts w:ascii="Cambria" w:hAnsi="Cambria" w:cs="Aparajita"/>
                <w:sz w:val="18"/>
                <w:szCs w:val="18"/>
              </w:rPr>
              <w:t>consistently.</w:t>
            </w:r>
          </w:p>
        </w:tc>
        <w:tc>
          <w:tcPr>
            <w:tcW w:w="2430" w:type="dxa"/>
          </w:tcPr>
          <w:p w:rsidR="00A51834" w:rsidRPr="00DF2EBE" w:rsidRDefault="00A51834" w:rsidP="00A51834">
            <w:pPr>
              <w:ind w:right="-720"/>
              <w:rPr>
                <w:rFonts w:ascii="Cambria" w:hAnsi="Cambria" w:cs="Aparajita"/>
                <w:sz w:val="20"/>
                <w:szCs w:val="20"/>
              </w:rPr>
            </w:pPr>
            <w:r w:rsidRPr="00DF2EBE">
              <w:rPr>
                <w:rFonts w:ascii="Cambria" w:hAnsi="Cambria" w:cs="Aparajita"/>
                <w:b/>
                <w:sz w:val="20"/>
                <w:szCs w:val="20"/>
                <w:u w:val="single"/>
              </w:rPr>
              <w:t>I struggle to</w:t>
            </w:r>
            <w:r w:rsidRPr="00DF2EBE">
              <w:rPr>
                <w:rFonts w:ascii="Cambria" w:hAnsi="Cambria" w:cs="Aparajita"/>
                <w:b/>
                <w:sz w:val="20"/>
                <w:szCs w:val="20"/>
              </w:rPr>
              <w:t xml:space="preserve"> </w:t>
            </w:r>
            <w:r w:rsidRPr="00DF2EBE">
              <w:rPr>
                <w:rFonts w:ascii="Cambria" w:hAnsi="Cambria" w:cs="Aparajita"/>
                <w:sz w:val="20"/>
                <w:szCs w:val="20"/>
              </w:rPr>
              <w:t>identify the</w:t>
            </w:r>
          </w:p>
          <w:p w:rsidR="00A51834" w:rsidRPr="00DF2EBE" w:rsidRDefault="00A51834" w:rsidP="00A51834">
            <w:pPr>
              <w:ind w:right="-720"/>
              <w:rPr>
                <w:rFonts w:ascii="Cambria" w:hAnsi="Cambria" w:cs="Aparajita"/>
                <w:sz w:val="20"/>
                <w:szCs w:val="20"/>
                <w:u w:val="single"/>
              </w:rPr>
            </w:pPr>
            <w:r w:rsidRPr="00DF2EBE">
              <w:rPr>
                <w:rFonts w:ascii="Cambria" w:hAnsi="Cambria" w:cs="Aparajita"/>
                <w:sz w:val="20"/>
                <w:szCs w:val="20"/>
              </w:rPr>
              <w:t xml:space="preserve">author’s </w:t>
            </w:r>
            <w:r w:rsidRPr="00DF2EBE">
              <w:rPr>
                <w:rFonts w:ascii="Cambria" w:hAnsi="Cambria" w:cs="Aparajita"/>
                <w:sz w:val="20"/>
                <w:szCs w:val="20"/>
                <w:u w:val="single"/>
              </w:rPr>
              <w:t>meaning by</w:t>
            </w:r>
          </w:p>
          <w:p w:rsidR="00A51834" w:rsidRPr="00DF2EBE" w:rsidRDefault="00A51834" w:rsidP="00A51834">
            <w:pPr>
              <w:ind w:right="-720"/>
              <w:rPr>
                <w:rFonts w:ascii="Cambria" w:hAnsi="Cambria" w:cs="Aparajita"/>
                <w:sz w:val="20"/>
                <w:szCs w:val="20"/>
              </w:rPr>
            </w:pPr>
            <w:proofErr w:type="gramStart"/>
            <w:r w:rsidRPr="00DF2EBE">
              <w:rPr>
                <w:rFonts w:ascii="Cambria" w:hAnsi="Cambria" w:cs="Aparajita"/>
                <w:sz w:val="20"/>
                <w:szCs w:val="20"/>
                <w:u w:val="single"/>
              </w:rPr>
              <w:t>citing</w:t>
            </w:r>
            <w:proofErr w:type="gramEnd"/>
            <w:r w:rsidRPr="00DF2EBE">
              <w:rPr>
                <w:rFonts w:ascii="Cambria" w:hAnsi="Cambria" w:cs="Aparajita"/>
                <w:sz w:val="20"/>
                <w:szCs w:val="20"/>
                <w:u w:val="single"/>
              </w:rPr>
              <w:t xml:space="preserve"> text evidence.</w:t>
            </w:r>
          </w:p>
          <w:p w:rsidR="00A51834" w:rsidRPr="00DF2EBE" w:rsidRDefault="00A51834" w:rsidP="00A51834">
            <w:pPr>
              <w:ind w:right="-720"/>
              <w:rPr>
                <w:rFonts w:ascii="Cambria" w:hAnsi="Cambria" w:cs="Aparajita"/>
                <w:sz w:val="20"/>
                <w:szCs w:val="20"/>
              </w:rPr>
            </w:pPr>
            <w:r w:rsidRPr="00DF2EBE">
              <w:rPr>
                <w:rFonts w:ascii="Cambria" w:hAnsi="Cambria" w:cs="Aparajita"/>
                <w:sz w:val="20"/>
                <w:szCs w:val="20"/>
              </w:rPr>
              <w:t xml:space="preserve">I have some inaccuracies </w:t>
            </w:r>
          </w:p>
          <w:p w:rsidR="00A51834" w:rsidRDefault="00A51834" w:rsidP="00A51834">
            <w:pPr>
              <w:ind w:right="-720"/>
              <w:rPr>
                <w:rFonts w:ascii="Cambria" w:hAnsi="Cambria" w:cs="Aparajita"/>
                <w:b/>
                <w:sz w:val="18"/>
                <w:szCs w:val="18"/>
              </w:rPr>
            </w:pPr>
            <w:r w:rsidRPr="00DF2EBE">
              <w:rPr>
                <w:rFonts w:ascii="Cambria" w:hAnsi="Cambria" w:cs="Aparajita"/>
                <w:sz w:val="18"/>
                <w:szCs w:val="18"/>
              </w:rPr>
              <w:t>and/or</w:t>
            </w:r>
            <w:r w:rsidRPr="00DF2EBE">
              <w:rPr>
                <w:rFonts w:ascii="Cambria" w:hAnsi="Cambria" w:cs="Aparajita"/>
                <w:b/>
                <w:sz w:val="18"/>
                <w:szCs w:val="18"/>
              </w:rPr>
              <w:t xml:space="preserve"> need teacher </w:t>
            </w:r>
          </w:p>
          <w:p w:rsidR="00A51834" w:rsidRPr="00DF2EBE" w:rsidRDefault="00A51834" w:rsidP="00A51834">
            <w:pPr>
              <w:ind w:right="-720"/>
              <w:rPr>
                <w:rFonts w:ascii="Cambria" w:hAnsi="Cambria" w:cs="Aparajita"/>
                <w:sz w:val="20"/>
                <w:szCs w:val="20"/>
              </w:rPr>
            </w:pPr>
            <w:proofErr w:type="gramStart"/>
            <w:r w:rsidRPr="00DF2EBE">
              <w:rPr>
                <w:rFonts w:ascii="Cambria" w:hAnsi="Cambria" w:cs="Aparajita"/>
                <w:b/>
                <w:sz w:val="18"/>
                <w:szCs w:val="18"/>
              </w:rPr>
              <w:t>assistance</w:t>
            </w:r>
            <w:proofErr w:type="gramEnd"/>
            <w:r w:rsidRPr="00DF2EBE">
              <w:rPr>
                <w:rFonts w:ascii="Cambria" w:hAnsi="Cambria" w:cs="Aparajita"/>
                <w:b/>
                <w:sz w:val="18"/>
                <w:szCs w:val="18"/>
              </w:rPr>
              <w:t>.</w:t>
            </w:r>
          </w:p>
        </w:tc>
      </w:tr>
    </w:tbl>
    <w:p w:rsidR="00AC7938" w:rsidRPr="00A51834" w:rsidRDefault="00AC7938" w:rsidP="00452DB9">
      <w:pPr>
        <w:rPr>
          <w:rFonts w:ascii="Cambria" w:hAnsi="Cambria" w:cs="Aparajita"/>
          <w:sz w:val="22"/>
        </w:rPr>
      </w:pPr>
    </w:p>
    <w:sectPr w:rsidR="00AC7938" w:rsidRPr="00A51834" w:rsidSect="00A51834">
      <w:pgSz w:w="12240" w:h="15840"/>
      <w:pgMar w:top="720" w:right="9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oudy Old Style">
    <w:altName w:val="Georg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parajita">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00E96"/>
    <w:multiLevelType w:val="hybridMultilevel"/>
    <w:tmpl w:val="88BC2E9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D711A7"/>
    <w:multiLevelType w:val="hybridMultilevel"/>
    <w:tmpl w:val="45E4B0F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38"/>
    <w:rsid w:val="002C1E52"/>
    <w:rsid w:val="00452DB9"/>
    <w:rsid w:val="004530E4"/>
    <w:rsid w:val="004F39DF"/>
    <w:rsid w:val="004F5908"/>
    <w:rsid w:val="006212E7"/>
    <w:rsid w:val="007E7043"/>
    <w:rsid w:val="008306DA"/>
    <w:rsid w:val="00A0146C"/>
    <w:rsid w:val="00A0526F"/>
    <w:rsid w:val="00A34FDA"/>
    <w:rsid w:val="00A36666"/>
    <w:rsid w:val="00A51834"/>
    <w:rsid w:val="00AC7938"/>
    <w:rsid w:val="00AE4B5B"/>
    <w:rsid w:val="00B15E36"/>
    <w:rsid w:val="00B8669A"/>
    <w:rsid w:val="00D4687D"/>
    <w:rsid w:val="00ED3FBC"/>
    <w:rsid w:val="00FA2F8A"/>
    <w:rsid w:val="00FF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5CCD83A-BC33-49C4-A03A-1CBBEF7BF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oudy Old Style" w:hAnsi="Goudy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C7938"/>
    <w:pPr>
      <w:spacing w:before="100" w:beforeAutospacing="1" w:after="100" w:afterAutospacing="1"/>
    </w:pPr>
    <w:rPr>
      <w:rFonts w:ascii="Times New Roman" w:hAnsi="Times New Roman"/>
    </w:rPr>
  </w:style>
  <w:style w:type="character" w:styleId="Strong">
    <w:name w:val="Strong"/>
    <w:basedOn w:val="DefaultParagraphFont"/>
    <w:qFormat/>
    <w:rsid w:val="00AC7938"/>
    <w:rPr>
      <w:b/>
      <w:bCs/>
    </w:rPr>
  </w:style>
  <w:style w:type="character" w:customStyle="1" w:styleId="apple-converted-space">
    <w:name w:val="apple-converted-space"/>
    <w:basedOn w:val="DefaultParagraphFont"/>
    <w:rsid w:val="00AC7938"/>
  </w:style>
  <w:style w:type="character" w:styleId="Emphasis">
    <w:name w:val="Emphasis"/>
    <w:basedOn w:val="DefaultParagraphFont"/>
    <w:qFormat/>
    <w:rsid w:val="00AC7938"/>
    <w:rPr>
      <w:i/>
      <w:iCs/>
    </w:rPr>
  </w:style>
  <w:style w:type="paragraph" w:styleId="Title">
    <w:name w:val="Title"/>
    <w:basedOn w:val="Normal"/>
    <w:qFormat/>
    <w:rsid w:val="00AC7938"/>
    <w:pPr>
      <w:jc w:val="center"/>
    </w:pPr>
    <w:rPr>
      <w:rFonts w:ascii="Book Antiqua" w:hAnsi="Book Antiqua"/>
      <w:color w:val="000000"/>
      <w:sz w:val="40"/>
    </w:rPr>
  </w:style>
  <w:style w:type="table" w:styleId="TableGrid">
    <w:name w:val="Table Grid"/>
    <w:basedOn w:val="TableNormal"/>
    <w:rsid w:val="00D46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728495">
      <w:bodyDiv w:val="1"/>
      <w:marLeft w:val="0"/>
      <w:marRight w:val="0"/>
      <w:marTop w:val="0"/>
      <w:marBottom w:val="0"/>
      <w:divBdr>
        <w:top w:val="none" w:sz="0" w:space="0" w:color="auto"/>
        <w:left w:val="none" w:sz="0" w:space="0" w:color="auto"/>
        <w:bottom w:val="none" w:sz="0" w:space="0" w:color="auto"/>
        <w:right w:val="none" w:sz="0" w:space="0" w:color="auto"/>
      </w:divBdr>
    </w:div>
    <w:div w:id="1802070051">
      <w:bodyDiv w:val="1"/>
      <w:marLeft w:val="0"/>
      <w:marRight w:val="0"/>
      <w:marTop w:val="0"/>
      <w:marBottom w:val="0"/>
      <w:divBdr>
        <w:top w:val="none" w:sz="0" w:space="0" w:color="auto"/>
        <w:left w:val="none" w:sz="0" w:space="0" w:color="auto"/>
        <w:bottom w:val="none" w:sz="0" w:space="0" w:color="auto"/>
        <w:right w:val="none" w:sz="0" w:space="0" w:color="auto"/>
      </w:divBdr>
      <w:divsChild>
        <w:div w:id="677583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467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Father-Son Articles</vt:lpstr>
    </vt:vector>
  </TitlesOfParts>
  <Company>Armada Area Schools</Company>
  <LinksUpToDate>false</LinksUpToDate>
  <CharactersWithSpaces>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Father-Son Articles</dc:title>
  <dc:subject/>
  <dc:creator>Aric Foster</dc:creator>
  <cp:keywords/>
  <dc:description/>
  <cp:lastModifiedBy>aricfoster</cp:lastModifiedBy>
  <cp:revision>3</cp:revision>
  <dcterms:created xsi:type="dcterms:W3CDTF">2014-10-10T10:38:00Z</dcterms:created>
  <dcterms:modified xsi:type="dcterms:W3CDTF">2015-10-26T10:55:00Z</dcterms:modified>
</cp:coreProperties>
</file>