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BAA8D" w14:textId="77777777" w:rsidR="00717D85" w:rsidRPr="00717D85" w:rsidRDefault="00717D85" w:rsidP="00C23658">
      <w:pPr>
        <w:pStyle w:val="NormalWeb"/>
        <w:spacing w:before="0" w:beforeAutospacing="0" w:after="200" w:afterAutospacing="0"/>
        <w:jc w:val="center"/>
        <w:rPr>
          <w:rFonts w:ascii="Cambria" w:hAnsi="Cambria" w:cs="Aparajita"/>
          <w:b/>
          <w:color w:val="000000"/>
          <w:sz w:val="26"/>
          <w:szCs w:val="26"/>
          <w:u w:val="single"/>
        </w:rPr>
      </w:pPr>
      <w:r w:rsidRPr="00717D85">
        <w:rPr>
          <w:rFonts w:ascii="Cambria" w:hAnsi="Cambria" w:cs="Aparajita"/>
          <w:b/>
          <w:color w:val="000000"/>
          <w:sz w:val="26"/>
          <w:szCs w:val="26"/>
          <w:u w:val="single"/>
        </w:rPr>
        <w:t>What is love? (Baby don’t hurt me; don’t hurt me…no more)</w:t>
      </w:r>
    </w:p>
    <w:p w14:paraId="72C36A60" w14:textId="36BBB18C" w:rsidR="006C2FFA" w:rsidRPr="00717D85" w:rsidRDefault="00717D85" w:rsidP="006C2FFA">
      <w:pPr>
        <w:pStyle w:val="NormalWeb"/>
        <w:spacing w:before="0" w:beforeAutospacing="0" w:after="200" w:afterAutospacing="0"/>
        <w:rPr>
          <w:rFonts w:ascii="Cambria" w:hAnsi="Cambria"/>
        </w:rPr>
      </w:pPr>
      <w:r>
        <w:rPr>
          <w:rFonts w:ascii="Cambria" w:hAnsi="Cambria" w:cs="Aparajita"/>
          <w:color w:val="000000"/>
          <w:sz w:val="26"/>
          <w:szCs w:val="26"/>
        </w:rPr>
        <w:t xml:space="preserve">First, open the twitter machine and read tweets aggregated at #fosterh9. Then, during our </w:t>
      </w:r>
      <w:r w:rsidR="006C2FFA" w:rsidRPr="00717D85">
        <w:rPr>
          <w:rFonts w:ascii="Cambria" w:hAnsi="Cambria" w:cs="Aparajita"/>
          <w:color w:val="000000"/>
          <w:sz w:val="26"/>
          <w:szCs w:val="26"/>
        </w:rPr>
        <w:t>kinesthetic chat</w:t>
      </w:r>
      <w:r>
        <w:rPr>
          <w:rFonts w:ascii="Cambria" w:hAnsi="Cambria" w:cs="Aparajita"/>
          <w:color w:val="000000"/>
          <w:sz w:val="26"/>
          <w:szCs w:val="26"/>
        </w:rPr>
        <w:t xml:space="preserve"> about love, live tweet your thoughts at </w:t>
      </w:r>
      <w:r w:rsidR="006C2FFA" w:rsidRPr="00717D85">
        <w:rPr>
          <w:rFonts w:ascii="Cambria" w:hAnsi="Cambria" w:cs="Aparajita"/>
          <w:color w:val="000000"/>
          <w:sz w:val="26"/>
          <w:szCs w:val="26"/>
        </w:rPr>
        <w:t>#</w:t>
      </w:r>
      <w:r>
        <w:rPr>
          <w:rFonts w:ascii="Cambria" w:hAnsi="Cambria" w:cs="Aparajita"/>
          <w:color w:val="000000"/>
          <w:sz w:val="26"/>
          <w:szCs w:val="26"/>
        </w:rPr>
        <w:t>fosterh9.</w:t>
      </w:r>
      <w:r w:rsidR="006C2FFA" w:rsidRPr="00717D85">
        <w:rPr>
          <w:rFonts w:ascii="Cambria" w:hAnsi="Cambria" w:cs="Aparajita"/>
          <w:color w:val="000000"/>
          <w:sz w:val="26"/>
          <w:szCs w:val="26"/>
        </w:rPr>
        <w:br/>
      </w:r>
    </w:p>
    <w:p w14:paraId="4DD4D453" w14:textId="77777777" w:rsidR="006C2FFA" w:rsidRPr="00717D85" w:rsidRDefault="006C2FFA" w:rsidP="006C2FFA">
      <w:pPr>
        <w:pStyle w:val="NormalWeb"/>
        <w:numPr>
          <w:ilvl w:val="0"/>
          <w:numId w:val="1"/>
        </w:numPr>
        <w:spacing w:before="0" w:beforeAutospacing="0" w:after="200" w:afterAutospacing="0"/>
        <w:textAlignment w:val="baseline"/>
        <w:rPr>
          <w:rFonts w:ascii="Cambria" w:hAnsi="Cambria" w:cs="Aparajita"/>
          <w:color w:val="000000"/>
          <w:sz w:val="26"/>
          <w:szCs w:val="26"/>
        </w:rPr>
      </w:pPr>
      <w:r w:rsidRPr="00717D85">
        <w:rPr>
          <w:rFonts w:ascii="Cambria" w:hAnsi="Cambria" w:cs="Aparajita"/>
          <w:color w:val="000000"/>
          <w:sz w:val="26"/>
          <w:szCs w:val="26"/>
        </w:rPr>
        <w:t>I know what love is; I will know when it happens to me; it is obvious when love happens.</w:t>
      </w:r>
    </w:p>
    <w:p w14:paraId="78E260DF" w14:textId="77777777" w:rsidR="006C2FFA" w:rsidRPr="00717D85" w:rsidRDefault="006C2FFA" w:rsidP="006C2FFA">
      <w:pPr>
        <w:pStyle w:val="NormalWeb"/>
        <w:numPr>
          <w:ilvl w:val="0"/>
          <w:numId w:val="1"/>
        </w:numPr>
        <w:spacing w:before="0" w:beforeAutospacing="0" w:after="200" w:afterAutospacing="0"/>
        <w:textAlignment w:val="baseline"/>
        <w:rPr>
          <w:rFonts w:ascii="Cambria" w:hAnsi="Cambria" w:cs="Aparajita"/>
          <w:color w:val="000000"/>
          <w:sz w:val="26"/>
          <w:szCs w:val="26"/>
        </w:rPr>
      </w:pPr>
      <w:r w:rsidRPr="00717D85">
        <w:rPr>
          <w:rFonts w:ascii="Cambria" w:hAnsi="Cambria" w:cs="Aparajita"/>
          <w:color w:val="000000"/>
          <w:sz w:val="26"/>
          <w:szCs w:val="26"/>
        </w:rPr>
        <w:t>Men and women should marry persons of a similar social and economic status as themselves.</w:t>
      </w:r>
    </w:p>
    <w:p w14:paraId="1FAB3A5C" w14:textId="77777777" w:rsidR="006C2FFA" w:rsidRPr="00717D85" w:rsidRDefault="006C2FFA" w:rsidP="006C2FFA">
      <w:pPr>
        <w:pStyle w:val="NormalWeb"/>
        <w:numPr>
          <w:ilvl w:val="0"/>
          <w:numId w:val="1"/>
        </w:numPr>
        <w:spacing w:before="0" w:beforeAutospacing="0" w:after="200" w:afterAutospacing="0"/>
        <w:textAlignment w:val="baseline"/>
        <w:rPr>
          <w:rFonts w:ascii="Cambria" w:hAnsi="Cambria" w:cs="Aparajita"/>
          <w:color w:val="000000"/>
          <w:sz w:val="26"/>
          <w:szCs w:val="26"/>
        </w:rPr>
      </w:pPr>
      <w:r w:rsidRPr="00717D85">
        <w:rPr>
          <w:rFonts w:ascii="Cambria" w:hAnsi="Cambria" w:cs="Aparajita"/>
          <w:color w:val="000000"/>
          <w:sz w:val="26"/>
          <w:szCs w:val="26"/>
        </w:rPr>
        <w:t>People choose with whom they fall in love.</w:t>
      </w:r>
    </w:p>
    <w:p w14:paraId="06EA8BE7" w14:textId="77777777" w:rsidR="006C2FFA" w:rsidRPr="00717D85" w:rsidRDefault="006C2FFA" w:rsidP="006C2FFA">
      <w:pPr>
        <w:pStyle w:val="NormalWeb"/>
        <w:numPr>
          <w:ilvl w:val="0"/>
          <w:numId w:val="1"/>
        </w:numPr>
        <w:spacing w:before="0" w:beforeAutospacing="0" w:after="200" w:afterAutospacing="0"/>
        <w:textAlignment w:val="baseline"/>
        <w:rPr>
          <w:rFonts w:ascii="Cambria" w:hAnsi="Cambria" w:cs="Aparajita"/>
          <w:color w:val="000000"/>
          <w:sz w:val="26"/>
          <w:szCs w:val="26"/>
        </w:rPr>
      </w:pPr>
      <w:r w:rsidRPr="00717D85">
        <w:rPr>
          <w:rFonts w:ascii="Cambria" w:hAnsi="Cambria" w:cs="Aparajita"/>
          <w:color w:val="000000"/>
          <w:sz w:val="26"/>
          <w:szCs w:val="26"/>
        </w:rPr>
        <w:t>Men are attracted to women who are assertive and bold.</w:t>
      </w:r>
    </w:p>
    <w:p w14:paraId="6F05E466" w14:textId="77777777" w:rsidR="006C2FFA" w:rsidRPr="00717D85" w:rsidRDefault="006C2FFA" w:rsidP="006C2FFA">
      <w:pPr>
        <w:pStyle w:val="NormalWeb"/>
        <w:numPr>
          <w:ilvl w:val="0"/>
          <w:numId w:val="1"/>
        </w:numPr>
        <w:spacing w:before="0" w:beforeAutospacing="0" w:after="200" w:afterAutospacing="0"/>
        <w:textAlignment w:val="baseline"/>
        <w:rPr>
          <w:rFonts w:ascii="Cambria" w:hAnsi="Cambria" w:cs="Aparajita"/>
          <w:color w:val="000000"/>
          <w:sz w:val="26"/>
          <w:szCs w:val="26"/>
        </w:rPr>
      </w:pPr>
      <w:r w:rsidRPr="00717D85">
        <w:rPr>
          <w:rFonts w:ascii="Cambria" w:hAnsi="Cambria" w:cs="Aparajita"/>
          <w:color w:val="000000"/>
          <w:sz w:val="26"/>
          <w:szCs w:val="26"/>
        </w:rPr>
        <w:t>Women are attracted to men who are assertive and bold.</w:t>
      </w:r>
    </w:p>
    <w:p w14:paraId="501801D5" w14:textId="3BCDC301" w:rsidR="006C2FFA" w:rsidRPr="00717D85" w:rsidRDefault="006C2FFA" w:rsidP="006C2FFA">
      <w:pPr>
        <w:pStyle w:val="NormalWeb"/>
        <w:numPr>
          <w:ilvl w:val="0"/>
          <w:numId w:val="1"/>
        </w:numPr>
        <w:spacing w:before="0" w:beforeAutospacing="0" w:after="200" w:afterAutospacing="0"/>
        <w:textAlignment w:val="baseline"/>
        <w:rPr>
          <w:rFonts w:ascii="Cambria" w:hAnsi="Cambria" w:cs="Aparajita"/>
          <w:color w:val="000000"/>
          <w:sz w:val="26"/>
          <w:szCs w:val="26"/>
        </w:rPr>
      </w:pPr>
      <w:r w:rsidRPr="00717D85">
        <w:rPr>
          <w:rFonts w:ascii="Cambria" w:hAnsi="Cambria" w:cs="Aparajita"/>
          <w:color w:val="000000"/>
          <w:sz w:val="26"/>
          <w:szCs w:val="26"/>
        </w:rPr>
        <w:t xml:space="preserve">Another statement suggested by a </w:t>
      </w:r>
      <w:r w:rsidR="00717D85">
        <w:rPr>
          <w:rFonts w:ascii="Cambria" w:hAnsi="Cambria" w:cs="Aparajita"/>
          <w:color w:val="000000"/>
          <w:sz w:val="26"/>
          <w:szCs w:val="26"/>
        </w:rPr>
        <w:t>learner</w:t>
      </w:r>
      <w:r w:rsidRPr="00717D85">
        <w:rPr>
          <w:rFonts w:ascii="Cambria" w:hAnsi="Cambria" w:cs="Aparajita"/>
          <w:color w:val="000000"/>
          <w:sz w:val="26"/>
          <w:szCs w:val="26"/>
        </w:rPr>
        <w:t xml:space="preserve">. </w:t>
      </w:r>
    </w:p>
    <w:p w14:paraId="0D9D6CE9" w14:textId="556876FA" w:rsidR="006C2FFA" w:rsidRPr="00717D85" w:rsidRDefault="006C2FFA" w:rsidP="00717D85">
      <w:pPr>
        <w:spacing w:after="200" w:line="240" w:lineRule="auto"/>
        <w:rPr>
          <w:rFonts w:eastAsia="Times New Roman" w:cs="Times New Roman"/>
          <w:sz w:val="24"/>
          <w:szCs w:val="24"/>
        </w:rPr>
      </w:pPr>
      <w:r w:rsidRPr="00717D85">
        <w:rPr>
          <w:rFonts w:eastAsia="Times New Roman" w:cs="Times New Roman"/>
          <w:color w:val="000000"/>
        </w:rPr>
        <w:t xml:space="preserve">Here is </w:t>
      </w:r>
      <w:r w:rsidR="008430BF">
        <w:rPr>
          <w:rFonts w:eastAsia="Times New Roman" w:cs="Times New Roman"/>
          <w:color w:val="000000"/>
        </w:rPr>
        <w:t>a</w:t>
      </w:r>
      <w:r w:rsidRPr="00717D85">
        <w:rPr>
          <w:rFonts w:eastAsia="Times New Roman" w:cs="Times New Roman"/>
          <w:color w:val="000000"/>
        </w:rPr>
        <w:t xml:space="preserve"> song</w:t>
      </w:r>
      <w:r w:rsidR="008430BF">
        <w:rPr>
          <w:rFonts w:eastAsia="Times New Roman" w:cs="Times New Roman"/>
          <w:color w:val="000000"/>
        </w:rPr>
        <w:t xml:space="preserve"> about love</w:t>
      </w:r>
      <w:r w:rsidRPr="00717D85">
        <w:rPr>
          <w:rFonts w:eastAsia="Times New Roman" w:cs="Times New Roman"/>
          <w:color w:val="000000"/>
        </w:rPr>
        <w:t xml:space="preserve">, which is sung in </w:t>
      </w:r>
      <w:r w:rsidRPr="00717D85">
        <w:rPr>
          <w:rFonts w:eastAsia="Times New Roman" w:cs="Times New Roman"/>
          <w:i/>
          <w:iCs/>
          <w:color w:val="000000"/>
        </w:rPr>
        <w:t>Much Ado About Nothing</w:t>
      </w:r>
      <w:r w:rsidRPr="00717D85">
        <w:rPr>
          <w:rFonts w:eastAsia="Times New Roman" w:cs="Times New Roman"/>
          <w:color w:val="000000"/>
        </w:rPr>
        <w:t xml:space="preserve">. See if you </w:t>
      </w:r>
      <w:bookmarkStart w:id="0" w:name="_GoBack"/>
      <w:bookmarkEnd w:id="0"/>
      <w:r w:rsidRPr="00717D85">
        <w:rPr>
          <w:rFonts w:eastAsia="Times New Roman" w:cs="Times New Roman"/>
          <w:color w:val="000000"/>
        </w:rPr>
        <w:t xml:space="preserve">can identify the author’s craft techniques that are underlined and construct a universal statement about the author’s message that depicts the theme of the song. </w:t>
      </w:r>
      <w:hyperlink r:id="rId5" w:history="1">
        <w:r w:rsidRPr="00717D85">
          <w:rPr>
            <w:rFonts w:eastAsia="Times New Roman" w:cs="Times New Roman"/>
            <w:color w:val="0000FF"/>
            <w:u w:val="single"/>
          </w:rPr>
          <w:t>https://www.youtube.com/watch?v=479TkEj0UAA</w:t>
        </w:r>
      </w:hyperlink>
      <w:r w:rsidRPr="00717D85">
        <w:rPr>
          <w:rFonts w:eastAsia="Times New Roman" w:cs="Times New Roman"/>
          <w:color w:val="000000"/>
        </w:rPr>
        <w:t xml:space="preserve"> </w:t>
      </w:r>
    </w:p>
    <w:tbl>
      <w:tblPr>
        <w:tblW w:w="99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5"/>
        <w:gridCol w:w="6570"/>
      </w:tblGrid>
      <w:tr w:rsidR="006C2FFA" w:rsidRPr="006C2FFA" w14:paraId="62525A6B" w14:textId="77777777" w:rsidTr="00C2365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7DB64" w14:textId="77777777" w:rsidR="006C2FFA" w:rsidRPr="006C2FFA" w:rsidRDefault="006C2FFA" w:rsidP="006C2F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2FFA">
              <w:rPr>
                <w:rFonts w:eastAsia="Times New Roman" w:cs="Calibri"/>
                <w:b/>
                <w:bCs/>
                <w:color w:val="000000"/>
              </w:rPr>
              <w:t>"Sigh No More, Ladies</w:t>
            </w:r>
            <w:proofErr w:type="gramStart"/>
            <w:r w:rsidRPr="006C2FFA">
              <w:rPr>
                <w:rFonts w:eastAsia="Times New Roman" w:cs="Calibri"/>
                <w:b/>
                <w:bCs/>
                <w:color w:val="000000"/>
              </w:rPr>
              <w:t>...“</w:t>
            </w:r>
            <w:proofErr w:type="gramEnd"/>
          </w:p>
          <w:p w14:paraId="0A5886BD" w14:textId="77777777" w:rsidR="006C2FFA" w:rsidRPr="006C2FFA" w:rsidRDefault="006C2FFA" w:rsidP="006C2F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2FFA">
              <w:rPr>
                <w:rFonts w:eastAsia="Times New Roman" w:cs="Calibri"/>
                <w:color w:val="000000"/>
              </w:rPr>
              <w:t>Sigh no more, ladies,</w:t>
            </w:r>
          </w:p>
          <w:p w14:paraId="0135BA6F" w14:textId="77777777" w:rsidR="006C2FFA" w:rsidRPr="006C2FFA" w:rsidRDefault="006C2FFA" w:rsidP="006C2F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2FFA">
              <w:rPr>
                <w:rFonts w:eastAsia="Times New Roman" w:cs="Calibri"/>
                <w:color w:val="000000"/>
              </w:rPr>
              <w:t>sigh nor more;</w:t>
            </w:r>
          </w:p>
          <w:p w14:paraId="053DE987" w14:textId="77777777" w:rsidR="006C2FFA" w:rsidRPr="006C2FFA" w:rsidRDefault="006C2FFA" w:rsidP="006C2F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2FFA">
              <w:rPr>
                <w:rFonts w:eastAsia="Times New Roman" w:cs="Calibri"/>
                <w:color w:val="000000"/>
              </w:rPr>
              <w:t xml:space="preserve">Men were deceivers </w:t>
            </w:r>
            <w:r w:rsidRPr="006C2FFA">
              <w:rPr>
                <w:rFonts w:eastAsia="Times New Roman" w:cs="Calibri"/>
                <w:color w:val="000000"/>
                <w:u w:val="single"/>
              </w:rPr>
              <w:t>ever</w:t>
            </w:r>
            <w:r w:rsidRPr="006C2FFA">
              <w:rPr>
                <w:rFonts w:eastAsia="Times New Roman" w:cs="Calibri"/>
                <w:color w:val="000000"/>
              </w:rPr>
              <w:t>;</w:t>
            </w:r>
          </w:p>
          <w:p w14:paraId="3334922C" w14:textId="77777777" w:rsidR="006C2FFA" w:rsidRPr="006C2FFA" w:rsidRDefault="006C2FFA" w:rsidP="006C2F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2FFA">
              <w:rPr>
                <w:rFonts w:eastAsia="Times New Roman" w:cs="Calibri"/>
                <w:color w:val="000000"/>
                <w:u w:val="single"/>
              </w:rPr>
              <w:t>One foot in sea and one on shore</w:t>
            </w:r>
            <w:r w:rsidRPr="006C2FFA">
              <w:rPr>
                <w:rFonts w:eastAsia="Times New Roman" w:cs="Calibri"/>
                <w:color w:val="000000"/>
              </w:rPr>
              <w:t>,</w:t>
            </w:r>
          </w:p>
          <w:p w14:paraId="02D874D1" w14:textId="77777777" w:rsidR="006C2FFA" w:rsidRPr="006C2FFA" w:rsidRDefault="006C2FFA" w:rsidP="006C2F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2FFA">
              <w:rPr>
                <w:rFonts w:eastAsia="Times New Roman" w:cs="Calibri"/>
                <w:color w:val="000000"/>
              </w:rPr>
              <w:t xml:space="preserve">To one thing constant </w:t>
            </w:r>
            <w:r w:rsidRPr="006C2FFA">
              <w:rPr>
                <w:rFonts w:eastAsia="Times New Roman" w:cs="Calibri"/>
                <w:color w:val="000000"/>
                <w:u w:val="single"/>
              </w:rPr>
              <w:t>never</w:t>
            </w:r>
            <w:r w:rsidRPr="006C2FFA">
              <w:rPr>
                <w:rFonts w:eastAsia="Times New Roman" w:cs="Calibri"/>
                <w:color w:val="000000"/>
              </w:rPr>
              <w:t>;</w:t>
            </w:r>
          </w:p>
          <w:p w14:paraId="45062D69" w14:textId="77777777" w:rsidR="006C2FFA" w:rsidRPr="006C2FFA" w:rsidRDefault="006C2FFA" w:rsidP="006C2F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2FFA">
              <w:rPr>
                <w:rFonts w:eastAsia="Times New Roman" w:cs="Calibri"/>
                <w:color w:val="000000"/>
              </w:rPr>
              <w:t>Then sigh not so,</w:t>
            </w:r>
          </w:p>
          <w:p w14:paraId="1908EF2D" w14:textId="77777777" w:rsidR="006C2FFA" w:rsidRPr="006C2FFA" w:rsidRDefault="006C2FFA" w:rsidP="006C2F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2FFA">
              <w:rPr>
                <w:rFonts w:eastAsia="Times New Roman" w:cs="Calibri"/>
                <w:color w:val="000000"/>
              </w:rPr>
              <w:t>But let them go,</w:t>
            </w:r>
          </w:p>
          <w:p w14:paraId="06CC51DD" w14:textId="77777777" w:rsidR="006C2FFA" w:rsidRPr="006C2FFA" w:rsidRDefault="006C2FFA" w:rsidP="006C2F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2FFA">
              <w:rPr>
                <w:rFonts w:eastAsia="Times New Roman" w:cs="Calibri"/>
                <w:color w:val="000000"/>
              </w:rPr>
              <w:t xml:space="preserve">And be you </w:t>
            </w:r>
            <w:r w:rsidRPr="006C2FFA">
              <w:rPr>
                <w:rFonts w:eastAsia="Times New Roman" w:cs="Calibri"/>
                <w:color w:val="000000"/>
                <w:u w:val="single"/>
              </w:rPr>
              <w:t>blithe and bonny</w:t>
            </w:r>
            <w:r w:rsidRPr="006C2FFA">
              <w:rPr>
                <w:rFonts w:eastAsia="Times New Roman" w:cs="Calibri"/>
                <w:color w:val="000000"/>
              </w:rPr>
              <w:t>;</w:t>
            </w:r>
          </w:p>
          <w:p w14:paraId="676D4DD2" w14:textId="77777777" w:rsidR="006C2FFA" w:rsidRPr="006C2FFA" w:rsidRDefault="006C2FFA" w:rsidP="006C2F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2FFA">
              <w:rPr>
                <w:rFonts w:eastAsia="Times New Roman" w:cs="Calibri"/>
                <w:color w:val="000000"/>
              </w:rPr>
              <w:t xml:space="preserve">Converting </w:t>
            </w:r>
            <w:r w:rsidRPr="006C2FFA">
              <w:rPr>
                <w:rFonts w:eastAsia="Times New Roman" w:cs="Calibri"/>
                <w:color w:val="000000"/>
                <w:u w:val="single"/>
              </w:rPr>
              <w:t>all</w:t>
            </w:r>
            <w:r w:rsidRPr="006C2FFA">
              <w:rPr>
                <w:rFonts w:eastAsia="Times New Roman" w:cs="Calibri"/>
                <w:color w:val="000000"/>
              </w:rPr>
              <w:t xml:space="preserve"> your sounds of woe</w:t>
            </w:r>
          </w:p>
          <w:p w14:paraId="674F5684" w14:textId="77777777" w:rsidR="006C2FFA" w:rsidRPr="006C2FFA" w:rsidRDefault="006C2FFA" w:rsidP="006C2F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2FFA">
              <w:rPr>
                <w:rFonts w:eastAsia="Times New Roman" w:cs="Calibri"/>
                <w:color w:val="000000"/>
              </w:rPr>
              <w:t xml:space="preserve">Into. Hey </w:t>
            </w:r>
            <w:proofErr w:type="spellStart"/>
            <w:r w:rsidRPr="006C2FFA">
              <w:rPr>
                <w:rFonts w:eastAsia="Times New Roman" w:cs="Calibri"/>
                <w:color w:val="000000"/>
              </w:rPr>
              <w:t>nonny</w:t>
            </w:r>
            <w:proofErr w:type="spellEnd"/>
            <w:r w:rsidRPr="006C2FFA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6C2FFA">
              <w:rPr>
                <w:rFonts w:eastAsia="Times New Roman" w:cs="Calibri"/>
                <w:color w:val="000000"/>
              </w:rPr>
              <w:t>nonny</w:t>
            </w:r>
            <w:proofErr w:type="spellEnd"/>
            <w:r w:rsidRPr="006C2FFA">
              <w:rPr>
                <w:rFonts w:eastAsia="Times New Roman" w:cs="Calibri"/>
                <w:color w:val="000000"/>
              </w:rPr>
              <w:t>.</w:t>
            </w:r>
          </w:p>
          <w:p w14:paraId="69B6EF00" w14:textId="77777777" w:rsidR="006C2FFA" w:rsidRPr="006C2FFA" w:rsidRDefault="006C2FFA" w:rsidP="006C2F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2FFA">
              <w:rPr>
                <w:rFonts w:eastAsia="Times New Roman" w:cs="Calibri"/>
                <w:color w:val="000000"/>
              </w:rPr>
              <w:t xml:space="preserve">Sing no more ditties, sing no </w:t>
            </w:r>
            <w:proofErr w:type="spellStart"/>
            <w:r w:rsidRPr="006C2FFA">
              <w:rPr>
                <w:rFonts w:eastAsia="Times New Roman" w:cs="Calibri"/>
                <w:color w:val="000000"/>
              </w:rPr>
              <w:t>mo</w:t>
            </w:r>
            <w:proofErr w:type="spellEnd"/>
            <w:r w:rsidRPr="006C2FFA">
              <w:rPr>
                <w:rFonts w:eastAsia="Times New Roman" w:cs="Calibri"/>
                <w:color w:val="000000"/>
              </w:rPr>
              <w:t>,</w:t>
            </w:r>
          </w:p>
          <w:p w14:paraId="29FBC62B" w14:textId="77777777" w:rsidR="006C2FFA" w:rsidRPr="006C2FFA" w:rsidRDefault="006C2FFA" w:rsidP="006C2F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2FFA">
              <w:rPr>
                <w:rFonts w:eastAsia="Times New Roman" w:cs="Calibri"/>
                <w:color w:val="000000"/>
              </w:rPr>
              <w:t>Or dumps so dull and heavy;</w:t>
            </w:r>
          </w:p>
          <w:p w14:paraId="3AEE1A11" w14:textId="77777777" w:rsidR="006C2FFA" w:rsidRPr="006C2FFA" w:rsidRDefault="006C2FFA" w:rsidP="006C2F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2FFA">
              <w:rPr>
                <w:rFonts w:eastAsia="Times New Roman" w:cs="Calibri"/>
                <w:color w:val="000000"/>
              </w:rPr>
              <w:t xml:space="preserve">The fraud of men was </w:t>
            </w:r>
            <w:r w:rsidRPr="006C2FFA">
              <w:rPr>
                <w:rFonts w:eastAsia="Times New Roman" w:cs="Calibri"/>
                <w:color w:val="000000"/>
                <w:u w:val="single"/>
              </w:rPr>
              <w:t>ever</w:t>
            </w:r>
            <w:r w:rsidRPr="006C2FFA">
              <w:rPr>
                <w:rFonts w:eastAsia="Times New Roman" w:cs="Calibri"/>
                <w:color w:val="000000"/>
              </w:rPr>
              <w:t xml:space="preserve"> so,</w:t>
            </w:r>
          </w:p>
          <w:p w14:paraId="5B6ACBBA" w14:textId="77777777" w:rsidR="006C2FFA" w:rsidRPr="006C2FFA" w:rsidRDefault="006C2FFA" w:rsidP="006C2F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2FFA">
              <w:rPr>
                <w:rFonts w:eastAsia="Times New Roman" w:cs="Calibri"/>
                <w:color w:val="000000"/>
              </w:rPr>
              <w:t xml:space="preserve">Since summer first was </w:t>
            </w:r>
            <w:proofErr w:type="spellStart"/>
            <w:r w:rsidRPr="006C2FFA">
              <w:rPr>
                <w:rFonts w:eastAsia="Times New Roman" w:cs="Calibri"/>
                <w:color w:val="000000"/>
              </w:rPr>
              <w:t>leavy</w:t>
            </w:r>
            <w:proofErr w:type="spellEnd"/>
            <w:r w:rsidRPr="006C2FFA">
              <w:rPr>
                <w:rFonts w:eastAsia="Times New Roman" w:cs="Calibri"/>
                <w:color w:val="000000"/>
              </w:rPr>
              <w:t>.</w:t>
            </w:r>
          </w:p>
          <w:p w14:paraId="2B167856" w14:textId="77777777" w:rsidR="006C2FFA" w:rsidRPr="006C2FFA" w:rsidRDefault="006C2FFA" w:rsidP="006C2F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2FFA">
              <w:rPr>
                <w:rFonts w:eastAsia="Times New Roman" w:cs="Calibri"/>
                <w:color w:val="000000"/>
              </w:rPr>
              <w:t>Then sigh not so,</w:t>
            </w:r>
          </w:p>
          <w:p w14:paraId="181345F3" w14:textId="77777777" w:rsidR="006C2FFA" w:rsidRPr="006C2FFA" w:rsidRDefault="006C2FFA" w:rsidP="006C2F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2FFA">
              <w:rPr>
                <w:rFonts w:eastAsia="Times New Roman" w:cs="Calibri"/>
                <w:color w:val="000000"/>
              </w:rPr>
              <w:t>But let them go,</w:t>
            </w:r>
          </w:p>
          <w:p w14:paraId="366F326D" w14:textId="77777777" w:rsidR="006C2FFA" w:rsidRPr="006C2FFA" w:rsidRDefault="006C2FFA" w:rsidP="006C2F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2FFA">
              <w:rPr>
                <w:rFonts w:eastAsia="Times New Roman" w:cs="Calibri"/>
                <w:color w:val="000000"/>
              </w:rPr>
              <w:t>And be you blithe and bonny,</w:t>
            </w:r>
          </w:p>
          <w:p w14:paraId="62EE4D72" w14:textId="77777777" w:rsidR="006C2FFA" w:rsidRPr="006C2FFA" w:rsidRDefault="006C2FFA" w:rsidP="006C2F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2FFA">
              <w:rPr>
                <w:rFonts w:eastAsia="Times New Roman" w:cs="Calibri"/>
                <w:color w:val="000000"/>
              </w:rPr>
              <w:t xml:space="preserve">Converting </w:t>
            </w:r>
            <w:r w:rsidRPr="006C2FFA">
              <w:rPr>
                <w:rFonts w:eastAsia="Times New Roman" w:cs="Calibri"/>
                <w:color w:val="000000"/>
                <w:u w:val="single"/>
              </w:rPr>
              <w:t>all</w:t>
            </w:r>
            <w:r w:rsidRPr="006C2FFA">
              <w:rPr>
                <w:rFonts w:eastAsia="Times New Roman" w:cs="Calibri"/>
                <w:color w:val="000000"/>
              </w:rPr>
              <w:t xml:space="preserve"> your sounds of woe</w:t>
            </w:r>
          </w:p>
          <w:p w14:paraId="6B1E040D" w14:textId="77777777" w:rsidR="006C2FFA" w:rsidRPr="006C2FFA" w:rsidRDefault="006C2FFA" w:rsidP="006C2F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2FFA">
              <w:rPr>
                <w:rFonts w:eastAsia="Times New Roman" w:cs="Calibri"/>
                <w:color w:val="000000"/>
              </w:rPr>
              <w:t xml:space="preserve">Into. Hey, </w:t>
            </w:r>
            <w:proofErr w:type="spellStart"/>
            <w:r w:rsidRPr="006C2FFA">
              <w:rPr>
                <w:rFonts w:eastAsia="Times New Roman" w:cs="Calibri"/>
                <w:color w:val="000000"/>
              </w:rPr>
              <w:t>nonny</w:t>
            </w:r>
            <w:proofErr w:type="spellEnd"/>
            <w:r w:rsidRPr="006C2FFA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6C2FFA">
              <w:rPr>
                <w:rFonts w:eastAsia="Times New Roman" w:cs="Calibri"/>
                <w:color w:val="000000"/>
              </w:rPr>
              <w:t>nonny</w:t>
            </w:r>
            <w:proofErr w:type="spellEnd"/>
            <w:r w:rsidRPr="006C2FFA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E474D" w14:textId="77777777" w:rsidR="006C2FFA" w:rsidRPr="006C2FFA" w:rsidRDefault="006C2FFA" w:rsidP="006C2FFA">
            <w:pPr>
              <w:spacing w:after="20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C2FFA">
              <w:rPr>
                <w:rFonts w:eastAsia="Times New Roman" w:cs="Times New Roman"/>
                <w:color w:val="000000"/>
              </w:rPr>
              <w:t>Ever, never, all:</w:t>
            </w:r>
          </w:p>
        </w:tc>
      </w:tr>
      <w:tr w:rsidR="006C2FFA" w:rsidRPr="006C2FFA" w14:paraId="398F6590" w14:textId="77777777" w:rsidTr="00C2365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3A80C" w14:textId="77777777" w:rsidR="006C2FFA" w:rsidRPr="006C2FFA" w:rsidRDefault="006C2FFA" w:rsidP="006C2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27A6C" w14:textId="77777777" w:rsidR="006C2FFA" w:rsidRPr="006C2FFA" w:rsidRDefault="006C2FFA" w:rsidP="006C2FFA">
            <w:pPr>
              <w:spacing w:after="20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C2FFA">
              <w:rPr>
                <w:rFonts w:eastAsia="Times New Roman" w:cs="Times New Roman"/>
                <w:color w:val="000000"/>
              </w:rPr>
              <w:t>Foot sea shore:</w:t>
            </w:r>
          </w:p>
        </w:tc>
      </w:tr>
      <w:tr w:rsidR="006C2FFA" w:rsidRPr="006C2FFA" w14:paraId="3785B75C" w14:textId="77777777" w:rsidTr="00C2365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82778" w14:textId="77777777" w:rsidR="006C2FFA" w:rsidRPr="006C2FFA" w:rsidRDefault="006C2FFA" w:rsidP="006C2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EFE7B" w14:textId="77777777" w:rsidR="006C2FFA" w:rsidRPr="006C2FFA" w:rsidRDefault="006C2FFA" w:rsidP="006C2FFA">
            <w:pPr>
              <w:spacing w:after="20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C2FFA">
              <w:rPr>
                <w:rFonts w:eastAsia="Times New Roman" w:cs="Times New Roman"/>
                <w:color w:val="000000"/>
              </w:rPr>
              <w:t>Blithe &amp; bonny:</w:t>
            </w:r>
          </w:p>
        </w:tc>
      </w:tr>
      <w:tr w:rsidR="006C2FFA" w:rsidRPr="006C2FFA" w14:paraId="5F73BF11" w14:textId="77777777" w:rsidTr="00C23658">
        <w:trPr>
          <w:trHeight w:val="39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815DF" w14:textId="77777777" w:rsidR="006C2FFA" w:rsidRPr="006C2FFA" w:rsidRDefault="006C2FFA" w:rsidP="006C2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BD07F" w14:textId="77777777" w:rsidR="006C2FFA" w:rsidRPr="006C2FFA" w:rsidRDefault="006C2FFA" w:rsidP="006C2FFA">
            <w:pPr>
              <w:spacing w:after="20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C2FFA">
              <w:rPr>
                <w:rFonts w:eastAsia="Times New Roman" w:cs="Times New Roman"/>
                <w:color w:val="000000"/>
              </w:rPr>
              <w:t>Theme:</w:t>
            </w:r>
          </w:p>
          <w:p w14:paraId="090A72BB" w14:textId="77777777" w:rsidR="006C2FFA" w:rsidRPr="006C2FFA" w:rsidRDefault="006C2FFA" w:rsidP="006C2FFA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C2FFA">
              <w:rPr>
                <w:rFonts w:eastAsia="Times New Roman" w:cs="Times New Roman"/>
                <w:sz w:val="24"/>
                <w:szCs w:val="24"/>
              </w:rPr>
              <w:br/>
            </w:r>
            <w:r w:rsidRPr="006C2FFA">
              <w:rPr>
                <w:rFonts w:eastAsia="Times New Roman" w:cs="Times New Roman"/>
                <w:sz w:val="24"/>
                <w:szCs w:val="24"/>
              </w:rPr>
              <w:br/>
            </w:r>
            <w:r w:rsidRPr="006C2FFA">
              <w:rPr>
                <w:rFonts w:eastAsia="Times New Roman" w:cs="Times New Roman"/>
                <w:sz w:val="24"/>
                <w:szCs w:val="24"/>
              </w:rPr>
              <w:br/>
            </w:r>
            <w:r w:rsidRPr="006C2FFA">
              <w:rPr>
                <w:rFonts w:eastAsia="Times New Roman" w:cs="Times New Roman"/>
                <w:sz w:val="24"/>
                <w:szCs w:val="24"/>
              </w:rPr>
              <w:br/>
            </w:r>
          </w:p>
          <w:p w14:paraId="70E01432" w14:textId="7593CC3A" w:rsidR="006C2FFA" w:rsidRPr="006C2FFA" w:rsidRDefault="006C2FFA" w:rsidP="006C2FFA">
            <w:pPr>
              <w:spacing w:after="20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7675E795" w14:textId="77777777" w:rsidR="006C2FFA" w:rsidRPr="00717D85" w:rsidRDefault="006C2FFA" w:rsidP="00C23658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D441947" w14:textId="092E9CFD" w:rsidR="00C23658" w:rsidRDefault="006C2FFA" w:rsidP="00C23658">
      <w:pPr>
        <w:spacing w:after="20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0"/>
        </w:rPr>
      </w:pPr>
      <w:r w:rsidRPr="00C23658">
        <w:rPr>
          <w:rFonts w:eastAsia="Times New Roman" w:cs="Times New Roman"/>
          <w:b/>
          <w:bCs/>
          <w:color w:val="000000"/>
          <w:sz w:val="24"/>
          <w:szCs w:val="20"/>
        </w:rPr>
        <w:t>After discussing the “right” answers,</w:t>
      </w:r>
      <w:r w:rsidR="00C23658">
        <w:rPr>
          <w:rFonts w:eastAsia="Times New Roman" w:cs="Times New Roman"/>
          <w:b/>
          <w:bCs/>
          <w:color w:val="000000"/>
          <w:sz w:val="24"/>
          <w:szCs w:val="20"/>
        </w:rPr>
        <w:t xml:space="preserve"> circle feedback that reflects your performance (and suggests “next steps”) on the back of this page. Then, confirm this feedback with your face partner. Then, add this </w:t>
      </w:r>
      <w:r w:rsidRPr="00C23658">
        <w:rPr>
          <w:rFonts w:eastAsia="Times New Roman" w:cs="Times New Roman"/>
          <w:b/>
          <w:bCs/>
          <w:color w:val="000000"/>
          <w:sz w:val="24"/>
          <w:szCs w:val="20"/>
        </w:rPr>
        <w:t xml:space="preserve">feedback to </w:t>
      </w:r>
      <w:r w:rsidR="00C23658" w:rsidRPr="00C23658">
        <w:rPr>
          <w:rFonts w:eastAsia="Times New Roman" w:cs="Times New Roman"/>
          <w:b/>
          <w:bCs/>
          <w:color w:val="000000"/>
          <w:sz w:val="24"/>
          <w:szCs w:val="20"/>
        </w:rPr>
        <w:t xml:space="preserve">Feedforward. </w:t>
      </w:r>
    </w:p>
    <w:p w14:paraId="24423B5D" w14:textId="5C494FD4" w:rsidR="006C2FFA" w:rsidRDefault="00C23658" w:rsidP="00C23658">
      <w:pPr>
        <w:spacing w:after="20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0"/>
        </w:rPr>
      </w:pPr>
      <w:r w:rsidRPr="00C23658">
        <w:rPr>
          <w:rFonts w:eastAsia="Times New Roman" w:cs="Times New Roman"/>
          <w:b/>
          <w:bCs/>
          <w:color w:val="000000"/>
          <w:sz w:val="24"/>
          <w:szCs w:val="20"/>
        </w:rPr>
        <w:t>Author’s craft = Reading Micro; Theme = Reading Macro</w:t>
      </w:r>
      <w:r w:rsidR="006C2FFA" w:rsidRPr="00C23658">
        <w:rPr>
          <w:rFonts w:eastAsia="Times New Roman" w:cs="Times New Roman"/>
          <w:b/>
          <w:bCs/>
          <w:color w:val="000000"/>
          <w:sz w:val="24"/>
          <w:szCs w:val="20"/>
        </w:rPr>
        <w:t>.</w:t>
      </w:r>
    </w:p>
    <w:p w14:paraId="389D7C74" w14:textId="77777777" w:rsidR="00C23658" w:rsidRDefault="00C23658" w:rsidP="00C23658">
      <w:pPr>
        <w:spacing w:after="200" w:line="240" w:lineRule="auto"/>
        <w:rPr>
          <w:rFonts w:eastAsia="Times New Roman" w:cs="Times New Roman"/>
          <w:sz w:val="32"/>
          <w:szCs w:val="24"/>
        </w:rPr>
      </w:pPr>
    </w:p>
    <w:p w14:paraId="18251725" w14:textId="12ED6738" w:rsidR="00C23658" w:rsidRDefault="00C23658" w:rsidP="00C23658">
      <w:pPr>
        <w:spacing w:after="200" w:line="240" w:lineRule="auto"/>
        <w:rPr>
          <w:rFonts w:eastAsia="Times New Roman" w:cs="Times New Roman"/>
          <w:sz w:val="32"/>
          <w:szCs w:val="24"/>
        </w:rPr>
      </w:pPr>
      <w:r>
        <w:rPr>
          <w:rFonts w:eastAsia="Times New Roman" w:cs="Times New Roman"/>
          <w:sz w:val="32"/>
          <w:szCs w:val="24"/>
        </w:rPr>
        <w:lastRenderedPageBreak/>
        <w:t>Learner Name:</w:t>
      </w:r>
    </w:p>
    <w:p w14:paraId="2E96F68D" w14:textId="45183398" w:rsidR="00C23658" w:rsidRDefault="00C23658" w:rsidP="00C23658">
      <w:pPr>
        <w:spacing w:after="200" w:line="240" w:lineRule="auto"/>
        <w:rPr>
          <w:rFonts w:eastAsia="Times New Roman" w:cs="Times New Roman"/>
          <w:sz w:val="32"/>
          <w:szCs w:val="24"/>
        </w:rPr>
      </w:pPr>
      <w:r>
        <w:rPr>
          <w:rFonts w:eastAsia="Times New Roman" w:cs="Times New Roman"/>
          <w:sz w:val="32"/>
          <w:szCs w:val="24"/>
        </w:rPr>
        <w:t xml:space="preserve">Learner’s Rock Star Name: </w:t>
      </w:r>
    </w:p>
    <w:p w14:paraId="4C8028F5" w14:textId="401ED81A" w:rsidR="00C23658" w:rsidRDefault="00C23658" w:rsidP="00C23658">
      <w:pPr>
        <w:spacing w:after="200" w:line="240" w:lineRule="auto"/>
        <w:rPr>
          <w:rFonts w:eastAsia="Times New Roman" w:cs="Times New Roman"/>
          <w:sz w:val="32"/>
          <w:szCs w:val="24"/>
        </w:rPr>
      </w:pPr>
      <w:r>
        <w:rPr>
          <w:rFonts w:eastAsia="Times New Roman" w:cs="Times New Roman"/>
          <w:sz w:val="32"/>
          <w:szCs w:val="24"/>
        </w:rPr>
        <w:t>School appropriate question about Mr. Foster’s life and the answer to that question in learner’s life:</w:t>
      </w:r>
    </w:p>
    <w:p w14:paraId="7A55467E" w14:textId="5B77DD3C" w:rsidR="00C23658" w:rsidRDefault="00C23658" w:rsidP="00C23658">
      <w:pPr>
        <w:spacing w:after="200" w:line="240" w:lineRule="auto"/>
        <w:rPr>
          <w:rFonts w:eastAsia="Times New Roman" w:cs="Times New Roman"/>
          <w:sz w:val="32"/>
          <w:szCs w:val="24"/>
        </w:rPr>
      </w:pPr>
      <w:r>
        <w:rPr>
          <w:rFonts w:eastAsia="Times New Roman" w:cs="Times New Roman"/>
          <w:sz w:val="32"/>
          <w:szCs w:val="24"/>
        </w:rPr>
        <w:t xml:space="preserve">Example: How many siblings do you have? I have three younger brothers. </w:t>
      </w:r>
    </w:p>
    <w:p w14:paraId="38BF8C78" w14:textId="77777777" w:rsidR="00C23658" w:rsidRDefault="00C23658" w:rsidP="00C23658">
      <w:pPr>
        <w:spacing w:after="200" w:line="240" w:lineRule="auto"/>
        <w:rPr>
          <w:rFonts w:eastAsia="Times New Roman" w:cs="Times New Roman"/>
          <w:sz w:val="32"/>
          <w:szCs w:val="24"/>
        </w:rPr>
      </w:pPr>
    </w:p>
    <w:p w14:paraId="2997C05B" w14:textId="3DBB3D46" w:rsidR="00C23658" w:rsidRDefault="00C23658" w:rsidP="00C23658">
      <w:pPr>
        <w:spacing w:after="200" w:line="240" w:lineRule="auto"/>
        <w:rPr>
          <w:rFonts w:eastAsia="Times New Roman" w:cs="Times New Roman"/>
          <w:sz w:val="32"/>
          <w:szCs w:val="24"/>
        </w:rPr>
      </w:pPr>
    </w:p>
    <w:p w14:paraId="532A7494" w14:textId="1EC73CEA" w:rsidR="00C23658" w:rsidRDefault="00C23658" w:rsidP="00C23658">
      <w:pPr>
        <w:spacing w:after="200" w:line="240" w:lineRule="auto"/>
        <w:rPr>
          <w:rFonts w:eastAsia="Times New Roman" w:cs="Times New Roman"/>
          <w:sz w:val="32"/>
          <w:szCs w:val="24"/>
        </w:rPr>
      </w:pPr>
    </w:p>
    <w:p w14:paraId="5C78AD1B" w14:textId="77777777" w:rsidR="00C23658" w:rsidRDefault="00C23658" w:rsidP="00C23658">
      <w:pPr>
        <w:spacing w:after="200" w:line="240" w:lineRule="auto"/>
        <w:rPr>
          <w:rFonts w:eastAsia="Times New Roman" w:cs="Times New Roman"/>
          <w:sz w:val="32"/>
          <w:szCs w:val="24"/>
        </w:rPr>
      </w:pPr>
    </w:p>
    <w:p w14:paraId="69E4FF1D" w14:textId="77777777" w:rsidR="00C23658" w:rsidRPr="00C23658" w:rsidRDefault="00C23658" w:rsidP="00C23658">
      <w:pPr>
        <w:jc w:val="center"/>
        <w:rPr>
          <w:rFonts w:cs="Arial"/>
          <w:color w:val="222222"/>
          <w:sz w:val="28"/>
          <w:szCs w:val="19"/>
          <w:shd w:val="clear" w:color="auto" w:fill="FFFFFF"/>
        </w:rPr>
      </w:pPr>
      <w:r w:rsidRPr="00C23658">
        <w:rPr>
          <w:rFonts w:cs="Arial"/>
          <w:b/>
          <w:color w:val="222222"/>
          <w:sz w:val="28"/>
          <w:szCs w:val="19"/>
          <w:shd w:val="clear" w:color="auto" w:fill="FFFFFF"/>
        </w:rPr>
        <w:t>Reading Micro</w:t>
      </w:r>
      <w:r w:rsidRPr="00C23658">
        <w:rPr>
          <w:rFonts w:cs="Arial"/>
          <w:color w:val="222222"/>
          <w:sz w:val="28"/>
          <w:szCs w:val="19"/>
          <w:shd w:val="clear" w:color="auto" w:fill="FFFFFF"/>
        </w:rPr>
        <w:t xml:space="preserve"> (Feedback code: R</w:t>
      </w:r>
      <w:r w:rsidRPr="00C23658">
        <w:rPr>
          <w:sz w:val="28"/>
          <w:shd w:val="clear" w:color="auto" w:fill="FFFFFF"/>
        </w:rPr>
        <w:sym w:font="Wingdings" w:char="F06E"/>
      </w:r>
      <w:r w:rsidRPr="00C23658">
        <w:rPr>
          <w:rFonts w:cs="Arial"/>
          <w:color w:val="222222"/>
          <w:sz w:val="28"/>
          <w:szCs w:val="19"/>
          <w:shd w:val="clear" w:color="auto" w:fill="FFFFFF"/>
        </w:rPr>
        <w:t>)</w:t>
      </w:r>
    </w:p>
    <w:p w14:paraId="111BF06D" w14:textId="77777777" w:rsidR="00C23658" w:rsidRPr="00C23658" w:rsidRDefault="00C23658" w:rsidP="00C23658">
      <w:pPr>
        <w:rPr>
          <w:rFonts w:cs="Arial"/>
          <w:color w:val="222222"/>
          <w:sz w:val="28"/>
          <w:szCs w:val="19"/>
          <w:shd w:val="clear" w:color="auto" w:fill="FFFFFF"/>
        </w:rPr>
      </w:pPr>
      <w:r w:rsidRPr="00C23658">
        <w:rPr>
          <w:rFonts w:cs="Arial"/>
          <w:color w:val="222222"/>
          <w:sz w:val="28"/>
          <w:szCs w:val="19"/>
          <w:u w:val="single"/>
          <w:shd w:val="clear" w:color="auto" w:fill="FFFFFF"/>
        </w:rPr>
        <w:t>Reading Comprehension</w:t>
      </w:r>
      <w:r w:rsidRPr="00C23658">
        <w:rPr>
          <w:rFonts w:cs="Arial"/>
          <w:color w:val="222222"/>
          <w:sz w:val="28"/>
          <w:szCs w:val="19"/>
          <w:shd w:val="clear" w:color="auto" w:fill="FFFFFF"/>
        </w:rPr>
        <w:t>: I literally understand what the words on the page are saying and what the author literally meant.</w:t>
      </w:r>
    </w:p>
    <w:p w14:paraId="77E346DB" w14:textId="77777777" w:rsidR="00C23658" w:rsidRPr="00C23658" w:rsidRDefault="00C23658" w:rsidP="00C23658">
      <w:pPr>
        <w:rPr>
          <w:rFonts w:cs="Arial"/>
          <w:color w:val="222222"/>
          <w:sz w:val="28"/>
          <w:szCs w:val="19"/>
          <w:shd w:val="clear" w:color="auto" w:fill="FFFFFF"/>
        </w:rPr>
      </w:pPr>
      <w:r w:rsidRPr="00C23658">
        <w:rPr>
          <w:rFonts w:cs="Arial"/>
          <w:color w:val="222222"/>
          <w:sz w:val="28"/>
          <w:szCs w:val="19"/>
          <w:shd w:val="clear" w:color="auto" w:fill="FFFFFF"/>
        </w:rPr>
        <w:t xml:space="preserve">I can find helpful, accurate text evidence to justify a claim about a text. </w:t>
      </w:r>
    </w:p>
    <w:p w14:paraId="652247C7" w14:textId="77777777" w:rsidR="00C23658" w:rsidRPr="00C23658" w:rsidRDefault="00C23658" w:rsidP="00C23658">
      <w:pPr>
        <w:rPr>
          <w:rFonts w:cs="Arial"/>
          <w:color w:val="222222"/>
          <w:sz w:val="28"/>
          <w:szCs w:val="19"/>
          <w:shd w:val="clear" w:color="auto" w:fill="FFFFFF"/>
        </w:rPr>
      </w:pPr>
      <w:r w:rsidRPr="00C23658">
        <w:rPr>
          <w:rFonts w:cs="Arial"/>
          <w:color w:val="222222"/>
          <w:sz w:val="28"/>
          <w:szCs w:val="19"/>
          <w:shd w:val="clear" w:color="auto" w:fill="FFFFFF"/>
        </w:rPr>
        <w:t xml:space="preserve">I can understand how one piece of text evidence relates to the </w:t>
      </w:r>
      <w:proofErr w:type="gramStart"/>
      <w:r w:rsidRPr="00C23658">
        <w:rPr>
          <w:rFonts w:cs="Arial"/>
          <w:color w:val="222222"/>
          <w:sz w:val="28"/>
          <w:szCs w:val="19"/>
          <w:shd w:val="clear" w:color="auto" w:fill="FFFFFF"/>
        </w:rPr>
        <w:t>text as a whole</w:t>
      </w:r>
      <w:proofErr w:type="gramEnd"/>
      <w:r w:rsidRPr="00C23658">
        <w:rPr>
          <w:rFonts w:cs="Arial"/>
          <w:color w:val="222222"/>
          <w:sz w:val="28"/>
          <w:szCs w:val="19"/>
          <w:shd w:val="clear" w:color="auto" w:fill="FFFFFF"/>
        </w:rPr>
        <w:t>.</w:t>
      </w:r>
    </w:p>
    <w:p w14:paraId="6F287FD2" w14:textId="77777777" w:rsidR="00C23658" w:rsidRPr="00C23658" w:rsidRDefault="00C23658" w:rsidP="00C23658">
      <w:pPr>
        <w:rPr>
          <w:rFonts w:cs="Arial"/>
          <w:color w:val="222222"/>
          <w:sz w:val="28"/>
          <w:szCs w:val="19"/>
          <w:shd w:val="clear" w:color="auto" w:fill="FFFFFF"/>
        </w:rPr>
      </w:pPr>
      <w:r w:rsidRPr="00C23658">
        <w:rPr>
          <w:rFonts w:cs="Arial"/>
          <w:color w:val="222222"/>
          <w:sz w:val="28"/>
          <w:szCs w:val="19"/>
          <w:u w:val="single"/>
          <w:shd w:val="clear" w:color="auto" w:fill="FFFFFF"/>
        </w:rPr>
        <w:t>Vocabulary</w:t>
      </w:r>
      <w:r w:rsidRPr="00C23658">
        <w:rPr>
          <w:rFonts w:cs="Arial"/>
          <w:color w:val="222222"/>
          <w:sz w:val="28"/>
          <w:szCs w:val="19"/>
          <w:shd w:val="clear" w:color="auto" w:fill="FFFFFF"/>
        </w:rPr>
        <w:t>: I can use word parts, parts of speech, and context clues to determine the meaning of temporarily unknown words while I am reading.</w:t>
      </w:r>
    </w:p>
    <w:p w14:paraId="7FBC9605" w14:textId="77777777" w:rsidR="00C23658" w:rsidRPr="00C23658" w:rsidRDefault="00C23658" w:rsidP="00C23658">
      <w:pPr>
        <w:rPr>
          <w:rFonts w:cs="Arial"/>
          <w:color w:val="222222"/>
          <w:sz w:val="28"/>
          <w:szCs w:val="19"/>
          <w:shd w:val="clear" w:color="auto" w:fill="FFFFFF"/>
        </w:rPr>
      </w:pPr>
      <w:r w:rsidRPr="00C23658">
        <w:rPr>
          <w:rFonts w:cs="Arial"/>
          <w:color w:val="222222"/>
          <w:sz w:val="28"/>
          <w:szCs w:val="19"/>
          <w:u w:val="single"/>
          <w:shd w:val="clear" w:color="auto" w:fill="FFFFFF"/>
        </w:rPr>
        <w:t>Infer</w:t>
      </w:r>
      <w:r w:rsidRPr="00C23658">
        <w:rPr>
          <w:rFonts w:cs="Arial"/>
          <w:color w:val="222222"/>
          <w:sz w:val="28"/>
          <w:szCs w:val="19"/>
          <w:shd w:val="clear" w:color="auto" w:fill="FFFFFF"/>
        </w:rPr>
        <w:t>: I can assume what the author meant by “predicting in present tense.”</w:t>
      </w:r>
    </w:p>
    <w:p w14:paraId="00D42C0A" w14:textId="77777777" w:rsidR="00C23658" w:rsidRPr="00C23658" w:rsidRDefault="00C23658" w:rsidP="00C23658">
      <w:pPr>
        <w:rPr>
          <w:rFonts w:cs="Arial"/>
          <w:color w:val="222222"/>
          <w:sz w:val="28"/>
          <w:szCs w:val="19"/>
          <w:shd w:val="clear" w:color="auto" w:fill="FFFFFF"/>
        </w:rPr>
      </w:pPr>
      <w:r w:rsidRPr="00C23658">
        <w:rPr>
          <w:rFonts w:cs="Arial"/>
          <w:color w:val="222222"/>
          <w:sz w:val="28"/>
          <w:szCs w:val="19"/>
          <w:shd w:val="clear" w:color="auto" w:fill="FFFFFF"/>
        </w:rPr>
        <w:t>I can use my prior knowledge and clues from the text to take a logical guess about what is happening in the text.</w:t>
      </w:r>
    </w:p>
    <w:p w14:paraId="66AA3699" w14:textId="77777777" w:rsidR="00C23658" w:rsidRPr="00C23658" w:rsidRDefault="00C23658" w:rsidP="00C23658">
      <w:pPr>
        <w:jc w:val="center"/>
        <w:rPr>
          <w:rFonts w:cs="Arial"/>
          <w:color w:val="222222"/>
          <w:sz w:val="28"/>
          <w:szCs w:val="19"/>
          <w:shd w:val="clear" w:color="auto" w:fill="FFFFFF"/>
        </w:rPr>
      </w:pPr>
      <w:r w:rsidRPr="00C23658">
        <w:rPr>
          <w:rFonts w:cs="Arial"/>
          <w:b/>
          <w:color w:val="222222"/>
          <w:sz w:val="28"/>
          <w:szCs w:val="19"/>
          <w:shd w:val="clear" w:color="auto" w:fill="FFFFFF"/>
        </w:rPr>
        <w:t>Reading Macro</w:t>
      </w:r>
      <w:r w:rsidRPr="00C23658">
        <w:rPr>
          <w:rFonts w:cs="Arial"/>
          <w:color w:val="222222"/>
          <w:sz w:val="28"/>
          <w:szCs w:val="19"/>
          <w:shd w:val="clear" w:color="auto" w:fill="FFFFFF"/>
        </w:rPr>
        <w:t xml:space="preserve"> (Feedback code: R</w:t>
      </w:r>
      <w:r w:rsidRPr="00C23658">
        <w:rPr>
          <w:sz w:val="28"/>
          <w:shd w:val="clear" w:color="auto" w:fill="FFFFFF"/>
        </w:rPr>
        <w:sym w:font="Wingdings" w:char="F06F"/>
      </w:r>
      <w:r w:rsidRPr="00C23658">
        <w:rPr>
          <w:rFonts w:cs="Arial"/>
          <w:color w:val="222222"/>
          <w:sz w:val="28"/>
          <w:szCs w:val="19"/>
          <w:shd w:val="clear" w:color="auto" w:fill="FFFFFF"/>
        </w:rPr>
        <w:t>)</w:t>
      </w:r>
    </w:p>
    <w:p w14:paraId="2AFD89EA" w14:textId="77777777" w:rsidR="00C23658" w:rsidRPr="00C23658" w:rsidRDefault="00C23658" w:rsidP="00C23658">
      <w:pPr>
        <w:rPr>
          <w:rFonts w:cs="Arial"/>
          <w:color w:val="222222"/>
          <w:sz w:val="28"/>
          <w:szCs w:val="19"/>
          <w:shd w:val="clear" w:color="auto" w:fill="FFFFFF"/>
        </w:rPr>
      </w:pPr>
      <w:r w:rsidRPr="00C23658">
        <w:rPr>
          <w:rFonts w:cs="Arial"/>
          <w:color w:val="222222"/>
          <w:sz w:val="28"/>
          <w:szCs w:val="19"/>
          <w:u w:val="single"/>
          <w:shd w:val="clear" w:color="auto" w:fill="FFFFFF"/>
        </w:rPr>
        <w:t>Text Type</w:t>
      </w:r>
      <w:r w:rsidRPr="00C23658">
        <w:rPr>
          <w:rFonts w:cs="Arial"/>
          <w:color w:val="222222"/>
          <w:sz w:val="28"/>
          <w:szCs w:val="19"/>
          <w:shd w:val="clear" w:color="auto" w:fill="FFFFFF"/>
        </w:rPr>
        <w:t>: I can use text structures to evaluate “chunks” (cause/effect, background, rebuttal, etc.) of text.</w:t>
      </w:r>
    </w:p>
    <w:p w14:paraId="5BA09E63" w14:textId="77777777" w:rsidR="00C23658" w:rsidRPr="00C23658" w:rsidRDefault="00C23658" w:rsidP="00C23658">
      <w:pPr>
        <w:rPr>
          <w:rFonts w:cs="Arial"/>
          <w:color w:val="222222"/>
          <w:sz w:val="28"/>
          <w:szCs w:val="19"/>
          <w:shd w:val="clear" w:color="auto" w:fill="FFFFFF"/>
        </w:rPr>
      </w:pPr>
      <w:r w:rsidRPr="00C23658">
        <w:rPr>
          <w:rFonts w:cs="Arial"/>
          <w:color w:val="222222"/>
          <w:sz w:val="28"/>
          <w:szCs w:val="19"/>
          <w:u w:val="single"/>
          <w:shd w:val="clear" w:color="auto" w:fill="FFFFFF"/>
        </w:rPr>
        <w:t>Text features</w:t>
      </w:r>
      <w:r w:rsidRPr="00C23658">
        <w:rPr>
          <w:rFonts w:cs="Arial"/>
          <w:color w:val="222222"/>
          <w:sz w:val="28"/>
          <w:szCs w:val="19"/>
          <w:shd w:val="clear" w:color="auto" w:fill="FFFFFF"/>
        </w:rPr>
        <w:t xml:space="preserve">: I can see and evaluate figurative or rhetorical choices that the author made and appreciate these choices impact the </w:t>
      </w:r>
      <w:proofErr w:type="gramStart"/>
      <w:r w:rsidRPr="00C23658">
        <w:rPr>
          <w:rFonts w:cs="Arial"/>
          <w:color w:val="222222"/>
          <w:sz w:val="28"/>
          <w:szCs w:val="19"/>
          <w:shd w:val="clear" w:color="auto" w:fill="FFFFFF"/>
        </w:rPr>
        <w:t>text as a whole</w:t>
      </w:r>
      <w:proofErr w:type="gramEnd"/>
      <w:r w:rsidRPr="00C23658">
        <w:rPr>
          <w:rFonts w:cs="Arial"/>
          <w:color w:val="222222"/>
          <w:sz w:val="28"/>
          <w:szCs w:val="19"/>
          <w:shd w:val="clear" w:color="auto" w:fill="FFFFFF"/>
        </w:rPr>
        <w:t xml:space="preserve">. </w:t>
      </w:r>
    </w:p>
    <w:p w14:paraId="3BE927A3" w14:textId="77777777" w:rsidR="00C23658" w:rsidRPr="00C23658" w:rsidRDefault="00C23658" w:rsidP="00C23658">
      <w:pPr>
        <w:rPr>
          <w:rFonts w:cs="Arial"/>
          <w:color w:val="222222"/>
          <w:sz w:val="28"/>
          <w:szCs w:val="19"/>
          <w:shd w:val="clear" w:color="auto" w:fill="FFFFFF"/>
        </w:rPr>
      </w:pPr>
      <w:r w:rsidRPr="00C23658">
        <w:rPr>
          <w:rFonts w:cs="Arial"/>
          <w:color w:val="222222"/>
          <w:sz w:val="28"/>
          <w:szCs w:val="19"/>
          <w:shd w:val="clear" w:color="auto" w:fill="FFFFFF"/>
        </w:rPr>
        <w:t>I can analyze figurative language: metaphor, allusion, etc. I can analyze rhetorical strategies: logos, pathos, ethos, rhetorical questions, etc.</w:t>
      </w:r>
    </w:p>
    <w:p w14:paraId="405A69BE" w14:textId="4141C348" w:rsidR="00996233" w:rsidRPr="00717D85" w:rsidRDefault="00C23658">
      <w:r w:rsidRPr="00C23658">
        <w:rPr>
          <w:rFonts w:cs="Arial"/>
          <w:color w:val="222222"/>
          <w:sz w:val="28"/>
          <w:szCs w:val="19"/>
          <w:u w:val="single"/>
          <w:shd w:val="clear" w:color="auto" w:fill="FFFFFF"/>
        </w:rPr>
        <w:t>Theme/Claim</w:t>
      </w:r>
      <w:r w:rsidRPr="00C23658">
        <w:rPr>
          <w:rFonts w:cs="Arial"/>
          <w:color w:val="222222"/>
          <w:sz w:val="28"/>
          <w:szCs w:val="19"/>
          <w:shd w:val="clear" w:color="auto" w:fill="FFFFFF"/>
        </w:rPr>
        <w:t xml:space="preserve">: I can understand the life lesson (fiction) or thesis (nonfiction) that the author is trying to “teach” the reader. </w:t>
      </w:r>
    </w:p>
    <w:sectPr w:rsidR="00996233" w:rsidRPr="00717D85" w:rsidSect="00C23658">
      <w:pgSz w:w="12240" w:h="15840"/>
      <w:pgMar w:top="810" w:right="144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47884"/>
    <w:multiLevelType w:val="multilevel"/>
    <w:tmpl w:val="49F47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FA"/>
    <w:rsid w:val="006C2FFA"/>
    <w:rsid w:val="00717D85"/>
    <w:rsid w:val="008430BF"/>
    <w:rsid w:val="00996233"/>
    <w:rsid w:val="00C2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7B2C6"/>
  <w15:chartTrackingRefBased/>
  <w15:docId w15:val="{7760DB24-3C46-432A-B6A5-682036DF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2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2F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2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997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79TkEj0U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 Foster</dc:creator>
  <cp:keywords/>
  <dc:description/>
  <cp:lastModifiedBy>Aric Foster</cp:lastModifiedBy>
  <cp:revision>3</cp:revision>
  <dcterms:created xsi:type="dcterms:W3CDTF">2019-03-13T10:43:00Z</dcterms:created>
  <dcterms:modified xsi:type="dcterms:W3CDTF">2019-03-14T11:20:00Z</dcterms:modified>
</cp:coreProperties>
</file>