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2E" w:rsidRPr="0084562D" w:rsidRDefault="00E8292E" w:rsidP="00E8292E">
      <w:pPr>
        <w:spacing w:line="240" w:lineRule="auto"/>
        <w:jc w:val="center"/>
        <w:rPr>
          <w:rFonts w:asciiTheme="majorHAnsi" w:hAnsiTheme="majorHAnsi"/>
          <w:b/>
          <w:u w:val="single"/>
        </w:rPr>
      </w:pPr>
      <w:r w:rsidRPr="0084562D">
        <w:rPr>
          <w:rFonts w:asciiTheme="majorHAnsi" w:hAnsiTheme="majorHAnsi"/>
          <w:b/>
          <w:u w:val="single"/>
        </w:rPr>
        <w:t>SAT Practice Guidelines</w:t>
      </w:r>
    </w:p>
    <w:p w:rsidR="00E94177" w:rsidRPr="0084562D" w:rsidRDefault="00E94177" w:rsidP="00E8292E">
      <w:pPr>
        <w:spacing w:line="240" w:lineRule="auto"/>
        <w:jc w:val="center"/>
        <w:rPr>
          <w:rFonts w:asciiTheme="majorHAnsi" w:hAnsiTheme="majorHAnsi"/>
        </w:rPr>
      </w:pPr>
      <w:r w:rsidRPr="0084562D">
        <w:rPr>
          <w:rFonts w:asciiTheme="majorHAnsi" w:hAnsiTheme="majorHAnsi"/>
        </w:rPr>
        <w:t xml:space="preserve">Try one or all of these online SAT practice tests. In order to show strong citizenship, bring in one (or more) completed score sheet(s); </w:t>
      </w:r>
      <w:proofErr w:type="gramStart"/>
      <w:r w:rsidRPr="0084562D">
        <w:rPr>
          <w:rFonts w:asciiTheme="majorHAnsi" w:hAnsiTheme="majorHAnsi"/>
        </w:rPr>
        <w:t>this means to do one or more tests and print your final score and turn</w:t>
      </w:r>
      <w:proofErr w:type="gramEnd"/>
      <w:r w:rsidRPr="0084562D">
        <w:rPr>
          <w:rFonts w:asciiTheme="majorHAnsi" w:hAnsiTheme="majorHAnsi"/>
        </w:rPr>
        <w:t xml:space="preserve"> it in for a positive citizenship mark.  </w:t>
      </w:r>
    </w:p>
    <w:p w:rsidR="00E8292E" w:rsidRPr="0084562D" w:rsidRDefault="00E8292E" w:rsidP="00E8292E">
      <w:pPr>
        <w:pStyle w:val="ListParagraph"/>
        <w:numPr>
          <w:ilvl w:val="0"/>
          <w:numId w:val="1"/>
        </w:numPr>
        <w:spacing w:line="240" w:lineRule="auto"/>
        <w:rPr>
          <w:rFonts w:asciiTheme="majorHAnsi" w:hAnsiTheme="majorHAnsi"/>
        </w:rPr>
      </w:pPr>
      <w:r w:rsidRPr="0084562D">
        <w:rPr>
          <w:rFonts w:asciiTheme="majorHAnsi" w:hAnsiTheme="majorHAnsi"/>
        </w:rPr>
        <w:t>Khan Academy</w:t>
      </w:r>
    </w:p>
    <w:p w:rsidR="00E8292E" w:rsidRPr="0084562D" w:rsidRDefault="00E8292E" w:rsidP="00E8292E">
      <w:pPr>
        <w:pStyle w:val="ListParagraph"/>
        <w:numPr>
          <w:ilvl w:val="1"/>
          <w:numId w:val="1"/>
        </w:numPr>
        <w:spacing w:line="240" w:lineRule="auto"/>
        <w:rPr>
          <w:rFonts w:asciiTheme="majorHAnsi" w:hAnsiTheme="majorHAnsi"/>
        </w:rPr>
      </w:pPr>
      <w:r w:rsidRPr="0084562D">
        <w:rPr>
          <w:rFonts w:asciiTheme="majorHAnsi" w:hAnsiTheme="majorHAnsi"/>
        </w:rPr>
        <w:t xml:space="preserve">This was used for creating </w:t>
      </w:r>
      <w:r w:rsidR="0084562D">
        <w:rPr>
          <w:rFonts w:asciiTheme="majorHAnsi" w:hAnsiTheme="majorHAnsi"/>
        </w:rPr>
        <w:t>SAT warm up practice questions</w:t>
      </w:r>
      <w:r w:rsidRPr="0084562D">
        <w:rPr>
          <w:rFonts w:asciiTheme="majorHAnsi" w:hAnsiTheme="majorHAnsi"/>
        </w:rPr>
        <w:t>, so you may have seen some of the questions on this website before</w:t>
      </w:r>
    </w:p>
    <w:p w:rsidR="00E8292E" w:rsidRPr="0084562D" w:rsidRDefault="00E8292E" w:rsidP="00E8292E">
      <w:pPr>
        <w:pStyle w:val="ListParagraph"/>
        <w:numPr>
          <w:ilvl w:val="1"/>
          <w:numId w:val="1"/>
        </w:numPr>
        <w:spacing w:line="240" w:lineRule="auto"/>
        <w:rPr>
          <w:rFonts w:asciiTheme="majorHAnsi" w:hAnsiTheme="majorHAnsi"/>
        </w:rPr>
      </w:pPr>
      <w:r w:rsidRPr="0084562D">
        <w:rPr>
          <w:rFonts w:asciiTheme="majorHAnsi" w:hAnsiTheme="majorHAnsi"/>
        </w:rPr>
        <w:t>It not only has practice quizzes, but it also provides videos showing how to solve specific types of problems</w:t>
      </w:r>
    </w:p>
    <w:p w:rsidR="00E8292E" w:rsidRPr="0084562D" w:rsidRDefault="00E8292E" w:rsidP="00E8292E">
      <w:pPr>
        <w:pStyle w:val="ListParagraph"/>
        <w:numPr>
          <w:ilvl w:val="1"/>
          <w:numId w:val="1"/>
        </w:numPr>
        <w:spacing w:line="240" w:lineRule="auto"/>
        <w:rPr>
          <w:rFonts w:asciiTheme="majorHAnsi" w:hAnsiTheme="majorHAnsi"/>
        </w:rPr>
      </w:pPr>
      <w:r w:rsidRPr="0084562D">
        <w:rPr>
          <w:rFonts w:asciiTheme="majorHAnsi" w:hAnsiTheme="majorHAnsi"/>
        </w:rPr>
        <w:t>How to use it:</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 xml:space="preserve">Go to </w:t>
      </w:r>
      <w:hyperlink r:id="rId8" w:history="1">
        <w:r w:rsidRPr="0084562D">
          <w:rPr>
            <w:rStyle w:val="Hyperlink"/>
            <w:rFonts w:asciiTheme="majorHAnsi" w:hAnsiTheme="majorHAnsi"/>
          </w:rPr>
          <w:t>https://www.khanacademy.org/</w:t>
        </w:r>
      </w:hyperlink>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It is possible you</w:t>
      </w:r>
      <w:r w:rsidR="0084562D">
        <w:rPr>
          <w:rFonts w:asciiTheme="majorHAnsi" w:hAnsiTheme="majorHAnsi"/>
        </w:rPr>
        <w:t xml:space="preserve"> may have to make an account – i</w:t>
      </w:r>
      <w:r w:rsidRPr="0084562D">
        <w:rPr>
          <w:rFonts w:asciiTheme="majorHAnsi" w:hAnsiTheme="majorHAnsi"/>
        </w:rPr>
        <w:t>f you do, it is free</w:t>
      </w:r>
      <w:r w:rsidR="0084562D">
        <w:rPr>
          <w:rFonts w:asciiTheme="majorHAnsi" w:hAnsiTheme="majorHAnsi"/>
        </w:rPr>
        <w:t>.</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At the top of the page there is a tab “Subjects”, click that, then select “Test Prep”</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A sidebar should appear, click “The New SAT”</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 xml:space="preserve">In the new page, there are options to take a practice test for each </w:t>
      </w:r>
      <w:r w:rsidR="00E94177" w:rsidRPr="0084562D">
        <w:rPr>
          <w:rFonts w:asciiTheme="majorHAnsi" w:hAnsiTheme="majorHAnsi"/>
        </w:rPr>
        <w:t>subject</w:t>
      </w:r>
      <w:r w:rsidRPr="0084562D">
        <w:rPr>
          <w:rFonts w:asciiTheme="majorHAnsi" w:hAnsiTheme="majorHAnsi"/>
        </w:rPr>
        <w:t xml:space="preserve"> covered by the SAT</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To take a quiz, select “Take the Quiz” at the top of the page</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If you would like to see some problems solved, there are videos further down the page</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To view videos, instead of clicking “Practice”, select the blue button to the right</w:t>
      </w:r>
    </w:p>
    <w:p w:rsidR="00E8292E" w:rsidRPr="0084562D" w:rsidRDefault="00E8292E" w:rsidP="00E8292E">
      <w:pPr>
        <w:pStyle w:val="ListParagraph"/>
        <w:numPr>
          <w:ilvl w:val="0"/>
          <w:numId w:val="1"/>
        </w:numPr>
        <w:spacing w:line="240" w:lineRule="auto"/>
        <w:rPr>
          <w:rFonts w:asciiTheme="majorHAnsi" w:hAnsiTheme="majorHAnsi"/>
        </w:rPr>
      </w:pPr>
      <w:r w:rsidRPr="0084562D">
        <w:rPr>
          <w:rFonts w:asciiTheme="majorHAnsi" w:hAnsiTheme="majorHAnsi"/>
        </w:rPr>
        <w:t>College Board</w:t>
      </w:r>
    </w:p>
    <w:p w:rsidR="00E8292E" w:rsidRPr="0084562D" w:rsidRDefault="00E8292E" w:rsidP="00E8292E">
      <w:pPr>
        <w:pStyle w:val="ListParagraph"/>
        <w:numPr>
          <w:ilvl w:val="1"/>
          <w:numId w:val="1"/>
        </w:numPr>
        <w:spacing w:line="240" w:lineRule="auto"/>
        <w:rPr>
          <w:rFonts w:asciiTheme="majorHAnsi" w:hAnsiTheme="majorHAnsi"/>
        </w:rPr>
      </w:pPr>
      <w:r w:rsidRPr="0084562D">
        <w:rPr>
          <w:rFonts w:asciiTheme="majorHAnsi" w:hAnsiTheme="majorHAnsi"/>
        </w:rPr>
        <w:t>How to use it:</w:t>
      </w:r>
    </w:p>
    <w:p w:rsidR="00E8292E" w:rsidRPr="0084562D" w:rsidRDefault="00E8292E" w:rsidP="00E8292E">
      <w:pPr>
        <w:pStyle w:val="ListParagraph"/>
        <w:numPr>
          <w:ilvl w:val="2"/>
          <w:numId w:val="1"/>
        </w:numPr>
        <w:spacing w:line="240" w:lineRule="auto"/>
        <w:rPr>
          <w:rFonts w:asciiTheme="majorHAnsi" w:hAnsiTheme="majorHAnsi"/>
        </w:rPr>
      </w:pPr>
      <w:r w:rsidRPr="0084562D">
        <w:rPr>
          <w:rFonts w:asciiTheme="majorHAnsi" w:hAnsiTheme="majorHAnsi"/>
        </w:rPr>
        <w:t xml:space="preserve">Go to </w:t>
      </w:r>
      <w:hyperlink r:id="rId9" w:history="1">
        <w:r w:rsidRPr="0084562D">
          <w:rPr>
            <w:rStyle w:val="Hyperlink"/>
            <w:rFonts w:asciiTheme="majorHAnsi" w:hAnsiTheme="majorHAnsi"/>
          </w:rPr>
          <w:t>https://www.collegeboard.org/</w:t>
        </w:r>
      </w:hyperlink>
    </w:p>
    <w:p w:rsidR="00DC40A3" w:rsidRPr="0084562D" w:rsidRDefault="00DC40A3" w:rsidP="00E8292E">
      <w:pPr>
        <w:pStyle w:val="ListParagraph"/>
        <w:numPr>
          <w:ilvl w:val="2"/>
          <w:numId w:val="1"/>
        </w:numPr>
        <w:spacing w:line="240" w:lineRule="auto"/>
        <w:rPr>
          <w:rFonts w:asciiTheme="majorHAnsi" w:hAnsiTheme="majorHAnsi"/>
        </w:rPr>
      </w:pPr>
      <w:r w:rsidRPr="0084562D">
        <w:rPr>
          <w:rFonts w:asciiTheme="majorHAnsi" w:hAnsiTheme="majorHAnsi"/>
        </w:rPr>
        <w:t>Select “New SAT” tab at the top of the page</w:t>
      </w:r>
    </w:p>
    <w:p w:rsidR="00DC40A3" w:rsidRPr="0084562D" w:rsidRDefault="00316FCD" w:rsidP="00E8292E">
      <w:pPr>
        <w:pStyle w:val="ListParagraph"/>
        <w:numPr>
          <w:ilvl w:val="2"/>
          <w:numId w:val="1"/>
        </w:numPr>
        <w:spacing w:line="240" w:lineRule="auto"/>
        <w:rPr>
          <w:rFonts w:asciiTheme="majorHAnsi" w:hAnsiTheme="majorHAnsi"/>
        </w:rPr>
      </w:pPr>
      <w:r>
        <w:rPr>
          <w:rFonts w:asciiTheme="majorHAnsi" w:hAnsiTheme="majorHAnsi"/>
        </w:rPr>
        <w:t>In the center</w:t>
      </w:r>
      <w:r w:rsidR="002F192B" w:rsidRPr="0084562D">
        <w:rPr>
          <w:rFonts w:asciiTheme="majorHAnsi" w:hAnsiTheme="majorHAnsi"/>
        </w:rPr>
        <w:t>, select “Practice”</w:t>
      </w:r>
    </w:p>
    <w:p w:rsidR="002F192B" w:rsidRPr="0084562D" w:rsidRDefault="002F192B" w:rsidP="002F192B">
      <w:pPr>
        <w:pStyle w:val="ListParagraph"/>
        <w:numPr>
          <w:ilvl w:val="3"/>
          <w:numId w:val="1"/>
        </w:numPr>
        <w:spacing w:line="240" w:lineRule="auto"/>
        <w:rPr>
          <w:rFonts w:asciiTheme="majorHAnsi" w:hAnsiTheme="majorHAnsi"/>
        </w:rPr>
      </w:pPr>
      <w:r w:rsidRPr="0084562D">
        <w:rPr>
          <w:rFonts w:asciiTheme="majorHAnsi" w:hAnsiTheme="majorHAnsi"/>
        </w:rPr>
        <w:t>To take a sample quiz online, click “</w:t>
      </w:r>
      <w:r w:rsidR="00316FCD">
        <w:rPr>
          <w:rFonts w:asciiTheme="majorHAnsi" w:hAnsiTheme="majorHAnsi"/>
        </w:rPr>
        <w:t>SAT Sample Test</w:t>
      </w:r>
      <w:r w:rsidRPr="0084562D">
        <w:rPr>
          <w:rFonts w:asciiTheme="majorHAnsi" w:hAnsiTheme="majorHAnsi"/>
        </w:rPr>
        <w:t>”</w:t>
      </w:r>
      <w:r w:rsidR="00316FCD">
        <w:rPr>
          <w:rFonts w:asciiTheme="majorHAnsi" w:hAnsiTheme="majorHAnsi"/>
        </w:rPr>
        <w:t xml:space="preserve"> of “Sample Questions” on the left side bar</w:t>
      </w:r>
    </w:p>
    <w:p w:rsidR="002F192B" w:rsidRPr="0084562D" w:rsidRDefault="002F192B" w:rsidP="002F192B">
      <w:pPr>
        <w:pStyle w:val="ListParagraph"/>
        <w:numPr>
          <w:ilvl w:val="3"/>
          <w:numId w:val="1"/>
        </w:numPr>
        <w:spacing w:line="240" w:lineRule="auto"/>
        <w:rPr>
          <w:rFonts w:asciiTheme="majorHAnsi" w:hAnsiTheme="majorHAnsi"/>
        </w:rPr>
      </w:pPr>
      <w:r w:rsidRPr="0084562D">
        <w:rPr>
          <w:rFonts w:asciiTheme="majorHAnsi" w:hAnsiTheme="majorHAnsi"/>
        </w:rPr>
        <w:t>To download a practice quiz (.pdf), choose “</w:t>
      </w:r>
      <w:r w:rsidR="00316FCD">
        <w:rPr>
          <w:rFonts w:asciiTheme="majorHAnsi" w:hAnsiTheme="majorHAnsi"/>
        </w:rPr>
        <w:t>Practice Test” 1, 2, 3, 4.</w:t>
      </w:r>
    </w:p>
    <w:p w:rsidR="002F192B" w:rsidRPr="0084562D" w:rsidRDefault="002F192B" w:rsidP="002F192B">
      <w:pPr>
        <w:pStyle w:val="ListParagraph"/>
        <w:numPr>
          <w:ilvl w:val="0"/>
          <w:numId w:val="1"/>
        </w:numPr>
        <w:spacing w:line="240" w:lineRule="auto"/>
        <w:rPr>
          <w:rFonts w:asciiTheme="majorHAnsi" w:hAnsiTheme="majorHAnsi"/>
        </w:rPr>
      </w:pPr>
      <w:r w:rsidRPr="0084562D">
        <w:rPr>
          <w:rFonts w:asciiTheme="majorHAnsi" w:hAnsiTheme="majorHAnsi"/>
        </w:rPr>
        <w:t>Ivy Global</w:t>
      </w:r>
    </w:p>
    <w:p w:rsidR="002F192B" w:rsidRPr="0084562D" w:rsidRDefault="002F192B" w:rsidP="002F192B">
      <w:pPr>
        <w:pStyle w:val="ListParagraph"/>
        <w:numPr>
          <w:ilvl w:val="1"/>
          <w:numId w:val="1"/>
        </w:numPr>
        <w:spacing w:line="240" w:lineRule="auto"/>
        <w:rPr>
          <w:rFonts w:asciiTheme="majorHAnsi" w:hAnsiTheme="majorHAnsi"/>
        </w:rPr>
      </w:pPr>
      <w:r w:rsidRPr="0084562D">
        <w:rPr>
          <w:rFonts w:asciiTheme="majorHAnsi" w:hAnsiTheme="majorHAnsi"/>
        </w:rPr>
        <w:t>This site only has tests available to download (.pdf)</w:t>
      </w:r>
    </w:p>
    <w:p w:rsidR="002F192B" w:rsidRPr="0084562D" w:rsidRDefault="002F192B" w:rsidP="002F192B">
      <w:pPr>
        <w:pStyle w:val="ListParagraph"/>
        <w:numPr>
          <w:ilvl w:val="1"/>
          <w:numId w:val="1"/>
        </w:numPr>
        <w:spacing w:line="240" w:lineRule="auto"/>
        <w:rPr>
          <w:rFonts w:asciiTheme="majorHAnsi" w:hAnsiTheme="majorHAnsi"/>
        </w:rPr>
      </w:pPr>
      <w:r w:rsidRPr="0084562D">
        <w:rPr>
          <w:rFonts w:asciiTheme="majorHAnsi" w:hAnsiTheme="majorHAnsi"/>
        </w:rPr>
        <w:t>How to use it:</w:t>
      </w:r>
    </w:p>
    <w:p w:rsidR="002F192B" w:rsidRPr="0084562D" w:rsidRDefault="002F192B" w:rsidP="002F192B">
      <w:pPr>
        <w:pStyle w:val="ListParagraph"/>
        <w:numPr>
          <w:ilvl w:val="2"/>
          <w:numId w:val="1"/>
        </w:numPr>
        <w:spacing w:line="240" w:lineRule="auto"/>
        <w:rPr>
          <w:rFonts w:asciiTheme="majorHAnsi" w:hAnsiTheme="majorHAnsi"/>
        </w:rPr>
      </w:pPr>
      <w:r w:rsidRPr="0084562D">
        <w:rPr>
          <w:rFonts w:asciiTheme="majorHAnsi" w:hAnsiTheme="majorHAnsi"/>
        </w:rPr>
        <w:t xml:space="preserve">Go to </w:t>
      </w:r>
      <w:hyperlink r:id="rId10" w:history="1">
        <w:r w:rsidRPr="0084562D">
          <w:rPr>
            <w:rStyle w:val="Hyperlink"/>
            <w:rFonts w:asciiTheme="majorHAnsi" w:hAnsiTheme="majorHAnsi"/>
          </w:rPr>
          <w:t>http://sat.ivyglobal.com/</w:t>
        </w:r>
      </w:hyperlink>
    </w:p>
    <w:p w:rsidR="002F192B" w:rsidRPr="0084562D" w:rsidRDefault="002F192B" w:rsidP="002F192B">
      <w:pPr>
        <w:pStyle w:val="ListParagraph"/>
        <w:numPr>
          <w:ilvl w:val="2"/>
          <w:numId w:val="1"/>
        </w:numPr>
        <w:spacing w:line="240" w:lineRule="auto"/>
        <w:rPr>
          <w:rFonts w:asciiTheme="majorHAnsi" w:hAnsiTheme="majorHAnsi"/>
        </w:rPr>
      </w:pPr>
      <w:r w:rsidRPr="0084562D">
        <w:rPr>
          <w:rFonts w:asciiTheme="majorHAnsi" w:hAnsiTheme="majorHAnsi"/>
        </w:rPr>
        <w:t>On the home screen, select “Free Practice”</w:t>
      </w:r>
    </w:p>
    <w:p w:rsidR="002F192B" w:rsidRPr="0084562D" w:rsidRDefault="002F192B" w:rsidP="002F192B">
      <w:pPr>
        <w:pStyle w:val="ListParagraph"/>
        <w:numPr>
          <w:ilvl w:val="2"/>
          <w:numId w:val="1"/>
        </w:numPr>
        <w:spacing w:line="240" w:lineRule="auto"/>
        <w:rPr>
          <w:rFonts w:asciiTheme="majorHAnsi" w:hAnsiTheme="majorHAnsi"/>
        </w:rPr>
      </w:pPr>
      <w:r w:rsidRPr="0084562D">
        <w:rPr>
          <w:rFonts w:asciiTheme="majorHAnsi" w:hAnsiTheme="majorHAnsi"/>
        </w:rPr>
        <w:t>If you have already used College Board’s practice tests, skip the first five links</w:t>
      </w:r>
    </w:p>
    <w:p w:rsidR="002F192B" w:rsidRPr="0084562D" w:rsidRDefault="002F192B" w:rsidP="002F192B">
      <w:pPr>
        <w:pStyle w:val="ListParagraph"/>
        <w:numPr>
          <w:ilvl w:val="2"/>
          <w:numId w:val="1"/>
        </w:numPr>
        <w:spacing w:line="240" w:lineRule="auto"/>
        <w:rPr>
          <w:rFonts w:asciiTheme="majorHAnsi" w:hAnsiTheme="majorHAnsi"/>
        </w:rPr>
      </w:pPr>
      <w:r w:rsidRPr="0084562D">
        <w:rPr>
          <w:rFonts w:asciiTheme="majorHAnsi" w:hAnsiTheme="majorHAnsi"/>
        </w:rPr>
        <w:t>Ivy Global has its own practice test; Download it by selecting the sixth link “</w:t>
      </w:r>
      <w:r w:rsidR="00221C91" w:rsidRPr="0084562D">
        <w:rPr>
          <w:rFonts w:asciiTheme="majorHAnsi" w:hAnsiTheme="majorHAnsi"/>
        </w:rPr>
        <w:t xml:space="preserve">Ivy </w:t>
      </w:r>
      <w:proofErr w:type="spellStart"/>
      <w:r w:rsidR="00221C91" w:rsidRPr="0084562D">
        <w:rPr>
          <w:rFonts w:asciiTheme="majorHAnsi" w:hAnsiTheme="majorHAnsi"/>
        </w:rPr>
        <w:t>Global’s</w:t>
      </w:r>
      <w:proofErr w:type="spellEnd"/>
      <w:r w:rsidR="00221C91" w:rsidRPr="0084562D">
        <w:rPr>
          <w:rFonts w:asciiTheme="majorHAnsi" w:hAnsiTheme="majorHAnsi"/>
        </w:rPr>
        <w:t xml:space="preserve"> New SAT Practice Test”</w:t>
      </w:r>
    </w:p>
    <w:p w:rsidR="00221C91" w:rsidRDefault="00221C91" w:rsidP="00221C91">
      <w:pPr>
        <w:pStyle w:val="ListParagraph"/>
        <w:spacing w:line="240" w:lineRule="auto"/>
        <w:rPr>
          <w:rFonts w:asciiTheme="majorHAnsi" w:hAnsiTheme="majorHAnsi"/>
        </w:rPr>
      </w:pPr>
    </w:p>
    <w:p w:rsidR="0084562D" w:rsidRPr="0084562D" w:rsidRDefault="0084562D" w:rsidP="0084562D">
      <w:pPr>
        <w:spacing w:line="240" w:lineRule="auto"/>
        <w:jc w:val="center"/>
        <w:rPr>
          <w:rFonts w:asciiTheme="majorHAnsi" w:hAnsiTheme="majorHAnsi"/>
          <w:b/>
          <w:u w:val="single"/>
        </w:rPr>
      </w:pPr>
      <w:r>
        <w:rPr>
          <w:rFonts w:asciiTheme="majorHAnsi" w:hAnsiTheme="majorHAnsi"/>
          <w:b/>
          <w:u w:val="single"/>
        </w:rPr>
        <w:t>What do I turn in?</w:t>
      </w:r>
    </w:p>
    <w:p w:rsidR="0084562D" w:rsidRDefault="0084562D" w:rsidP="0084562D">
      <w:pPr>
        <w:spacing w:line="240" w:lineRule="auto"/>
        <w:rPr>
          <w:rFonts w:asciiTheme="majorHAnsi" w:hAnsiTheme="majorHAnsi"/>
        </w:rPr>
      </w:pPr>
      <w:proofErr w:type="gramStart"/>
      <w:r>
        <w:rPr>
          <w:rFonts w:asciiTheme="majorHAnsi" w:hAnsiTheme="majorHAnsi"/>
        </w:rPr>
        <w:t>At least one score sheet for the “English/Language” part of the test and one score sheet for the “Reading” portion of the test.</w:t>
      </w:r>
      <w:proofErr w:type="gramEnd"/>
      <w:r>
        <w:rPr>
          <w:rFonts w:asciiTheme="majorHAnsi" w:hAnsiTheme="majorHAnsi"/>
        </w:rPr>
        <w:t xml:space="preserve"> On your score sheets, add a reflection that answers the following questions: How much effort did you put into these tests? How did you succeed or struggle with focusing on the tests? How did you perform? Are you satisfied or unsatisfied with your performance and why? What can you do on your own to improve? Why is this test relevant?</w:t>
      </w:r>
    </w:p>
    <w:p w:rsidR="0084562D" w:rsidRDefault="0084562D" w:rsidP="0084562D">
      <w:pPr>
        <w:spacing w:line="240" w:lineRule="auto"/>
        <w:rPr>
          <w:rFonts w:asciiTheme="majorHAnsi" w:hAnsiTheme="majorHAnsi"/>
        </w:rPr>
      </w:pPr>
    </w:p>
    <w:p w:rsidR="0084562D" w:rsidRPr="0084562D" w:rsidRDefault="0084562D" w:rsidP="0084562D">
      <w:pPr>
        <w:spacing w:line="240" w:lineRule="auto"/>
        <w:jc w:val="center"/>
        <w:rPr>
          <w:rFonts w:asciiTheme="majorHAnsi" w:hAnsiTheme="majorHAnsi"/>
          <w:b/>
          <w:u w:val="single"/>
        </w:rPr>
      </w:pPr>
      <w:r w:rsidRPr="0084562D">
        <w:rPr>
          <w:rFonts w:asciiTheme="majorHAnsi" w:hAnsiTheme="majorHAnsi"/>
          <w:b/>
          <w:u w:val="single"/>
        </w:rPr>
        <w:t>Why are we doing this?</w:t>
      </w:r>
    </w:p>
    <w:p w:rsidR="0084562D" w:rsidRDefault="0084562D" w:rsidP="0084562D">
      <w:pPr>
        <w:spacing w:line="240" w:lineRule="auto"/>
        <w:rPr>
          <w:rFonts w:asciiTheme="majorHAnsi" w:hAnsiTheme="majorHAnsi"/>
        </w:rPr>
      </w:pPr>
      <w:r>
        <w:rPr>
          <w:rFonts w:asciiTheme="majorHAnsi" w:hAnsiTheme="majorHAnsi"/>
        </w:rPr>
        <w:t>The SAT is the most important test of your life so far. It is your ticket into “13</w:t>
      </w:r>
      <w:r w:rsidRPr="0084562D">
        <w:rPr>
          <w:rFonts w:asciiTheme="majorHAnsi" w:hAnsiTheme="majorHAnsi"/>
          <w:vertAlign w:val="superscript"/>
        </w:rPr>
        <w:t>th</w:t>
      </w:r>
      <w:r>
        <w:rPr>
          <w:rFonts w:asciiTheme="majorHAnsi" w:hAnsiTheme="majorHAnsi"/>
        </w:rPr>
        <w:t xml:space="preserve"> Grade” and facilitates scholarship money. Also, it is ONE WAY the school determines if you are learning and if I am teaching well. </w:t>
      </w:r>
    </w:p>
    <w:p w:rsidR="00682CA1" w:rsidRDefault="00682CA1" w:rsidP="0084562D">
      <w:pPr>
        <w:spacing w:line="240" w:lineRule="auto"/>
        <w:rPr>
          <w:rFonts w:asciiTheme="majorHAnsi" w:hAnsiTheme="majorHAnsi"/>
        </w:rPr>
      </w:pPr>
    </w:p>
    <w:p w:rsidR="00682CA1" w:rsidRPr="0084562D" w:rsidRDefault="00682CA1" w:rsidP="0084562D">
      <w:pPr>
        <w:spacing w:line="240" w:lineRule="auto"/>
        <w:rPr>
          <w:rFonts w:asciiTheme="majorHAnsi" w:hAnsiTheme="majorHAnsi"/>
        </w:rPr>
      </w:pPr>
      <w:bookmarkStart w:id="0" w:name="_GoBack"/>
      <w:bookmarkEnd w:id="0"/>
    </w:p>
    <w:sectPr w:rsidR="00682CA1" w:rsidRPr="0084562D" w:rsidSect="00682CA1">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9C3" w:rsidRDefault="00AA19C3" w:rsidP="00221C91">
      <w:pPr>
        <w:spacing w:line="240" w:lineRule="auto"/>
      </w:pPr>
      <w:r>
        <w:separator/>
      </w:r>
    </w:p>
  </w:endnote>
  <w:endnote w:type="continuationSeparator" w:id="0">
    <w:p w:rsidR="00AA19C3" w:rsidRDefault="00AA19C3" w:rsidP="00221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9C3" w:rsidRDefault="00AA19C3" w:rsidP="00221C91">
      <w:pPr>
        <w:spacing w:line="240" w:lineRule="auto"/>
      </w:pPr>
      <w:r>
        <w:separator/>
      </w:r>
    </w:p>
  </w:footnote>
  <w:footnote w:type="continuationSeparator" w:id="0">
    <w:p w:rsidR="00AA19C3" w:rsidRDefault="00AA19C3" w:rsidP="00221C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B5B11"/>
    <w:multiLevelType w:val="hybridMultilevel"/>
    <w:tmpl w:val="E062A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2E"/>
    <w:rsid w:val="000014A7"/>
    <w:rsid w:val="00006750"/>
    <w:rsid w:val="00015F29"/>
    <w:rsid w:val="00016C0F"/>
    <w:rsid w:val="00035F25"/>
    <w:rsid w:val="0004274D"/>
    <w:rsid w:val="00051849"/>
    <w:rsid w:val="000630D9"/>
    <w:rsid w:val="00065C07"/>
    <w:rsid w:val="00066A2E"/>
    <w:rsid w:val="00082E74"/>
    <w:rsid w:val="000976F6"/>
    <w:rsid w:val="000A1974"/>
    <w:rsid w:val="000B058B"/>
    <w:rsid w:val="000B3979"/>
    <w:rsid w:val="000B4D9F"/>
    <w:rsid w:val="000B6DFE"/>
    <w:rsid w:val="000C20F1"/>
    <w:rsid w:val="000C615A"/>
    <w:rsid w:val="000C7C34"/>
    <w:rsid w:val="000D4664"/>
    <w:rsid w:val="000D689A"/>
    <w:rsid w:val="000E0CF0"/>
    <w:rsid w:val="000E1A81"/>
    <w:rsid w:val="000E1CAB"/>
    <w:rsid w:val="000E341A"/>
    <w:rsid w:val="000E72E9"/>
    <w:rsid w:val="000F11B1"/>
    <w:rsid w:val="000F18E1"/>
    <w:rsid w:val="000F1C2E"/>
    <w:rsid w:val="000F45D0"/>
    <w:rsid w:val="000F66FF"/>
    <w:rsid w:val="00104E88"/>
    <w:rsid w:val="00106D8F"/>
    <w:rsid w:val="00106E13"/>
    <w:rsid w:val="00112274"/>
    <w:rsid w:val="001128A0"/>
    <w:rsid w:val="00113AA6"/>
    <w:rsid w:val="00115166"/>
    <w:rsid w:val="0011597C"/>
    <w:rsid w:val="00121B91"/>
    <w:rsid w:val="00125706"/>
    <w:rsid w:val="001321EA"/>
    <w:rsid w:val="00134F43"/>
    <w:rsid w:val="00150FD9"/>
    <w:rsid w:val="0015244E"/>
    <w:rsid w:val="00153122"/>
    <w:rsid w:val="001535D7"/>
    <w:rsid w:val="00155348"/>
    <w:rsid w:val="0016034A"/>
    <w:rsid w:val="00163450"/>
    <w:rsid w:val="00174B87"/>
    <w:rsid w:val="00174D28"/>
    <w:rsid w:val="0017714C"/>
    <w:rsid w:val="00186533"/>
    <w:rsid w:val="00192A07"/>
    <w:rsid w:val="0019410A"/>
    <w:rsid w:val="001A039A"/>
    <w:rsid w:val="001A436E"/>
    <w:rsid w:val="001B01A1"/>
    <w:rsid w:val="001B01DF"/>
    <w:rsid w:val="001B2ACC"/>
    <w:rsid w:val="001B3D88"/>
    <w:rsid w:val="001C1904"/>
    <w:rsid w:val="001C2CAE"/>
    <w:rsid w:val="001D2C03"/>
    <w:rsid w:val="001D76F2"/>
    <w:rsid w:val="001D7899"/>
    <w:rsid w:val="001E75AF"/>
    <w:rsid w:val="001F013D"/>
    <w:rsid w:val="001F33C5"/>
    <w:rsid w:val="00203344"/>
    <w:rsid w:val="00203C58"/>
    <w:rsid w:val="00212F52"/>
    <w:rsid w:val="0021704A"/>
    <w:rsid w:val="00220A08"/>
    <w:rsid w:val="00221C91"/>
    <w:rsid w:val="0022426A"/>
    <w:rsid w:val="00233653"/>
    <w:rsid w:val="002366D1"/>
    <w:rsid w:val="002418BE"/>
    <w:rsid w:val="002460D8"/>
    <w:rsid w:val="0025361E"/>
    <w:rsid w:val="00257B7E"/>
    <w:rsid w:val="00260410"/>
    <w:rsid w:val="00262B97"/>
    <w:rsid w:val="002740A9"/>
    <w:rsid w:val="00274D96"/>
    <w:rsid w:val="00280287"/>
    <w:rsid w:val="00282747"/>
    <w:rsid w:val="0028579F"/>
    <w:rsid w:val="00285DF0"/>
    <w:rsid w:val="002869B9"/>
    <w:rsid w:val="00290735"/>
    <w:rsid w:val="002A53DE"/>
    <w:rsid w:val="002B436F"/>
    <w:rsid w:val="002B46EE"/>
    <w:rsid w:val="002B5191"/>
    <w:rsid w:val="002C10BC"/>
    <w:rsid w:val="002C17D8"/>
    <w:rsid w:val="002C209B"/>
    <w:rsid w:val="002C3B28"/>
    <w:rsid w:val="002C5E62"/>
    <w:rsid w:val="002D743F"/>
    <w:rsid w:val="002D74CE"/>
    <w:rsid w:val="002E22AF"/>
    <w:rsid w:val="002E6631"/>
    <w:rsid w:val="002E7763"/>
    <w:rsid w:val="002F1433"/>
    <w:rsid w:val="002F192B"/>
    <w:rsid w:val="002F352D"/>
    <w:rsid w:val="002F46B1"/>
    <w:rsid w:val="002F788E"/>
    <w:rsid w:val="0030343E"/>
    <w:rsid w:val="003040B2"/>
    <w:rsid w:val="00316FCD"/>
    <w:rsid w:val="00320CAA"/>
    <w:rsid w:val="003219B9"/>
    <w:rsid w:val="003253AF"/>
    <w:rsid w:val="00331A5A"/>
    <w:rsid w:val="00335D98"/>
    <w:rsid w:val="0034584C"/>
    <w:rsid w:val="003563AC"/>
    <w:rsid w:val="00364FA5"/>
    <w:rsid w:val="00365EBA"/>
    <w:rsid w:val="003725AA"/>
    <w:rsid w:val="00387DD6"/>
    <w:rsid w:val="0039016F"/>
    <w:rsid w:val="003917FF"/>
    <w:rsid w:val="00397086"/>
    <w:rsid w:val="00397537"/>
    <w:rsid w:val="003A006D"/>
    <w:rsid w:val="003A0643"/>
    <w:rsid w:val="003A66F8"/>
    <w:rsid w:val="003A786C"/>
    <w:rsid w:val="003B0486"/>
    <w:rsid w:val="003C0FEB"/>
    <w:rsid w:val="003C2527"/>
    <w:rsid w:val="003C6436"/>
    <w:rsid w:val="003E4D62"/>
    <w:rsid w:val="003F2372"/>
    <w:rsid w:val="003F3AD2"/>
    <w:rsid w:val="003F45F2"/>
    <w:rsid w:val="003F47E7"/>
    <w:rsid w:val="003F6E8D"/>
    <w:rsid w:val="00407F79"/>
    <w:rsid w:val="00426E2A"/>
    <w:rsid w:val="00436B8E"/>
    <w:rsid w:val="00451FAF"/>
    <w:rsid w:val="00462C4E"/>
    <w:rsid w:val="00464FA8"/>
    <w:rsid w:val="004705F7"/>
    <w:rsid w:val="004728D6"/>
    <w:rsid w:val="00474458"/>
    <w:rsid w:val="0047529A"/>
    <w:rsid w:val="004832D9"/>
    <w:rsid w:val="00491930"/>
    <w:rsid w:val="004A0CF4"/>
    <w:rsid w:val="004A4576"/>
    <w:rsid w:val="004A76CD"/>
    <w:rsid w:val="004C7D70"/>
    <w:rsid w:val="004E6C65"/>
    <w:rsid w:val="004F1998"/>
    <w:rsid w:val="004F323B"/>
    <w:rsid w:val="004F5D53"/>
    <w:rsid w:val="00501012"/>
    <w:rsid w:val="005027B3"/>
    <w:rsid w:val="00504E25"/>
    <w:rsid w:val="00521F13"/>
    <w:rsid w:val="00526E7D"/>
    <w:rsid w:val="00532D26"/>
    <w:rsid w:val="005351E5"/>
    <w:rsid w:val="00536340"/>
    <w:rsid w:val="00546642"/>
    <w:rsid w:val="00553C07"/>
    <w:rsid w:val="005600F7"/>
    <w:rsid w:val="00566D91"/>
    <w:rsid w:val="00580771"/>
    <w:rsid w:val="00582EA0"/>
    <w:rsid w:val="00585F41"/>
    <w:rsid w:val="00592520"/>
    <w:rsid w:val="00594AB2"/>
    <w:rsid w:val="005B1226"/>
    <w:rsid w:val="005D12D1"/>
    <w:rsid w:val="005D24B0"/>
    <w:rsid w:val="005D293C"/>
    <w:rsid w:val="005D4F4E"/>
    <w:rsid w:val="005F1C11"/>
    <w:rsid w:val="00605B66"/>
    <w:rsid w:val="00607C6D"/>
    <w:rsid w:val="00615B74"/>
    <w:rsid w:val="0062291F"/>
    <w:rsid w:val="006243B9"/>
    <w:rsid w:val="00640AE6"/>
    <w:rsid w:val="0064250E"/>
    <w:rsid w:val="00646F9D"/>
    <w:rsid w:val="006546B8"/>
    <w:rsid w:val="006559DC"/>
    <w:rsid w:val="0066055F"/>
    <w:rsid w:val="006612AE"/>
    <w:rsid w:val="00661846"/>
    <w:rsid w:val="0066341C"/>
    <w:rsid w:val="006637D3"/>
    <w:rsid w:val="0067030E"/>
    <w:rsid w:val="00671EEC"/>
    <w:rsid w:val="006739F0"/>
    <w:rsid w:val="00675E5C"/>
    <w:rsid w:val="00682CA1"/>
    <w:rsid w:val="006A1403"/>
    <w:rsid w:val="006B27CD"/>
    <w:rsid w:val="006D134B"/>
    <w:rsid w:val="006D4159"/>
    <w:rsid w:val="006F223E"/>
    <w:rsid w:val="006F4992"/>
    <w:rsid w:val="007007EC"/>
    <w:rsid w:val="00704460"/>
    <w:rsid w:val="00711DFD"/>
    <w:rsid w:val="00721646"/>
    <w:rsid w:val="007268EE"/>
    <w:rsid w:val="00727B6E"/>
    <w:rsid w:val="007314FD"/>
    <w:rsid w:val="00732550"/>
    <w:rsid w:val="00733BDC"/>
    <w:rsid w:val="00744D0E"/>
    <w:rsid w:val="00746A7C"/>
    <w:rsid w:val="00755466"/>
    <w:rsid w:val="0075689C"/>
    <w:rsid w:val="0077001F"/>
    <w:rsid w:val="0077084D"/>
    <w:rsid w:val="00777CE7"/>
    <w:rsid w:val="00790F02"/>
    <w:rsid w:val="00792495"/>
    <w:rsid w:val="00792977"/>
    <w:rsid w:val="007A37EF"/>
    <w:rsid w:val="007D1D56"/>
    <w:rsid w:val="007E618C"/>
    <w:rsid w:val="007F21CF"/>
    <w:rsid w:val="007F2C19"/>
    <w:rsid w:val="00800519"/>
    <w:rsid w:val="008036BB"/>
    <w:rsid w:val="00810F37"/>
    <w:rsid w:val="00823FF9"/>
    <w:rsid w:val="008266BD"/>
    <w:rsid w:val="0083344C"/>
    <w:rsid w:val="00843459"/>
    <w:rsid w:val="0084562D"/>
    <w:rsid w:val="00846DE0"/>
    <w:rsid w:val="00857254"/>
    <w:rsid w:val="0086532F"/>
    <w:rsid w:val="00866D29"/>
    <w:rsid w:val="00871D0D"/>
    <w:rsid w:val="0087442B"/>
    <w:rsid w:val="00885489"/>
    <w:rsid w:val="00886076"/>
    <w:rsid w:val="00895C5E"/>
    <w:rsid w:val="008976A9"/>
    <w:rsid w:val="008977C1"/>
    <w:rsid w:val="008A20DD"/>
    <w:rsid w:val="008A23E8"/>
    <w:rsid w:val="008B5751"/>
    <w:rsid w:val="008B76E1"/>
    <w:rsid w:val="008D16D6"/>
    <w:rsid w:val="008D1F31"/>
    <w:rsid w:val="008F2241"/>
    <w:rsid w:val="008F5245"/>
    <w:rsid w:val="008F6615"/>
    <w:rsid w:val="008F686B"/>
    <w:rsid w:val="009007C7"/>
    <w:rsid w:val="0090088A"/>
    <w:rsid w:val="009052F7"/>
    <w:rsid w:val="009078D3"/>
    <w:rsid w:val="00912AD8"/>
    <w:rsid w:val="00937271"/>
    <w:rsid w:val="00937B11"/>
    <w:rsid w:val="00944CE7"/>
    <w:rsid w:val="00947DD2"/>
    <w:rsid w:val="009516B1"/>
    <w:rsid w:val="00956E83"/>
    <w:rsid w:val="00961BF8"/>
    <w:rsid w:val="009778CB"/>
    <w:rsid w:val="00980D60"/>
    <w:rsid w:val="0098467F"/>
    <w:rsid w:val="0098476D"/>
    <w:rsid w:val="00986AF7"/>
    <w:rsid w:val="00992B81"/>
    <w:rsid w:val="009A245C"/>
    <w:rsid w:val="009A359D"/>
    <w:rsid w:val="009B3725"/>
    <w:rsid w:val="009B6301"/>
    <w:rsid w:val="009B7A51"/>
    <w:rsid w:val="009C6B83"/>
    <w:rsid w:val="009D27A4"/>
    <w:rsid w:val="009E0DB3"/>
    <w:rsid w:val="009F4549"/>
    <w:rsid w:val="009F45D9"/>
    <w:rsid w:val="009F58F5"/>
    <w:rsid w:val="00A00ED3"/>
    <w:rsid w:val="00A05419"/>
    <w:rsid w:val="00A167A4"/>
    <w:rsid w:val="00A25A3C"/>
    <w:rsid w:val="00A26FA7"/>
    <w:rsid w:val="00A35E6F"/>
    <w:rsid w:val="00A36CB8"/>
    <w:rsid w:val="00A53DF5"/>
    <w:rsid w:val="00A5492A"/>
    <w:rsid w:val="00A54D25"/>
    <w:rsid w:val="00A551BF"/>
    <w:rsid w:val="00A611D7"/>
    <w:rsid w:val="00A64AEA"/>
    <w:rsid w:val="00A67B30"/>
    <w:rsid w:val="00A70C11"/>
    <w:rsid w:val="00A722B4"/>
    <w:rsid w:val="00A72471"/>
    <w:rsid w:val="00A73A9A"/>
    <w:rsid w:val="00A82D18"/>
    <w:rsid w:val="00A8403F"/>
    <w:rsid w:val="00A906E7"/>
    <w:rsid w:val="00A92786"/>
    <w:rsid w:val="00A9610C"/>
    <w:rsid w:val="00A97626"/>
    <w:rsid w:val="00AA19C3"/>
    <w:rsid w:val="00AB1A00"/>
    <w:rsid w:val="00AB28D0"/>
    <w:rsid w:val="00AB789E"/>
    <w:rsid w:val="00AD1839"/>
    <w:rsid w:val="00AE12C3"/>
    <w:rsid w:val="00AE6A80"/>
    <w:rsid w:val="00AE794F"/>
    <w:rsid w:val="00AF3C04"/>
    <w:rsid w:val="00AF489E"/>
    <w:rsid w:val="00B05E1F"/>
    <w:rsid w:val="00B122D8"/>
    <w:rsid w:val="00B20F5E"/>
    <w:rsid w:val="00B32EE9"/>
    <w:rsid w:val="00B51689"/>
    <w:rsid w:val="00B53DFC"/>
    <w:rsid w:val="00B64C19"/>
    <w:rsid w:val="00B65C91"/>
    <w:rsid w:val="00B667B5"/>
    <w:rsid w:val="00B837D8"/>
    <w:rsid w:val="00B83EB0"/>
    <w:rsid w:val="00B92D83"/>
    <w:rsid w:val="00B97123"/>
    <w:rsid w:val="00BB2C8D"/>
    <w:rsid w:val="00BC02FF"/>
    <w:rsid w:val="00BC6020"/>
    <w:rsid w:val="00BD4AA8"/>
    <w:rsid w:val="00BE4DD5"/>
    <w:rsid w:val="00C00BA8"/>
    <w:rsid w:val="00C05285"/>
    <w:rsid w:val="00C10353"/>
    <w:rsid w:val="00C12DB4"/>
    <w:rsid w:val="00C13FA4"/>
    <w:rsid w:val="00C41AFC"/>
    <w:rsid w:val="00C53300"/>
    <w:rsid w:val="00C61EA6"/>
    <w:rsid w:val="00C8457C"/>
    <w:rsid w:val="00C87498"/>
    <w:rsid w:val="00CA52AF"/>
    <w:rsid w:val="00CC51BA"/>
    <w:rsid w:val="00CC6A43"/>
    <w:rsid w:val="00CD3238"/>
    <w:rsid w:val="00CD7A2C"/>
    <w:rsid w:val="00CE796F"/>
    <w:rsid w:val="00CF0997"/>
    <w:rsid w:val="00CF6F85"/>
    <w:rsid w:val="00D00D34"/>
    <w:rsid w:val="00D00DE0"/>
    <w:rsid w:val="00D014D1"/>
    <w:rsid w:val="00D015AF"/>
    <w:rsid w:val="00D02779"/>
    <w:rsid w:val="00D10118"/>
    <w:rsid w:val="00D11EE4"/>
    <w:rsid w:val="00D13208"/>
    <w:rsid w:val="00D13C00"/>
    <w:rsid w:val="00D27DAF"/>
    <w:rsid w:val="00D31001"/>
    <w:rsid w:val="00D3244A"/>
    <w:rsid w:val="00D4129E"/>
    <w:rsid w:val="00D4222E"/>
    <w:rsid w:val="00D46FED"/>
    <w:rsid w:val="00D518A1"/>
    <w:rsid w:val="00D53D34"/>
    <w:rsid w:val="00D57708"/>
    <w:rsid w:val="00D646E8"/>
    <w:rsid w:val="00D6686F"/>
    <w:rsid w:val="00D67F77"/>
    <w:rsid w:val="00D82ED7"/>
    <w:rsid w:val="00D8374C"/>
    <w:rsid w:val="00D846CA"/>
    <w:rsid w:val="00D90EDF"/>
    <w:rsid w:val="00D94A28"/>
    <w:rsid w:val="00DA0554"/>
    <w:rsid w:val="00DB6BC9"/>
    <w:rsid w:val="00DC3C5D"/>
    <w:rsid w:val="00DC40A3"/>
    <w:rsid w:val="00DC7EB5"/>
    <w:rsid w:val="00DD0419"/>
    <w:rsid w:val="00DD35DC"/>
    <w:rsid w:val="00DE315E"/>
    <w:rsid w:val="00DE34CA"/>
    <w:rsid w:val="00DE3D67"/>
    <w:rsid w:val="00DF3DD2"/>
    <w:rsid w:val="00DF4BC1"/>
    <w:rsid w:val="00DF5274"/>
    <w:rsid w:val="00E11AB0"/>
    <w:rsid w:val="00E16B70"/>
    <w:rsid w:val="00E30D66"/>
    <w:rsid w:val="00E43CD3"/>
    <w:rsid w:val="00E506CC"/>
    <w:rsid w:val="00E63695"/>
    <w:rsid w:val="00E663F5"/>
    <w:rsid w:val="00E66BD3"/>
    <w:rsid w:val="00E707FB"/>
    <w:rsid w:val="00E75D08"/>
    <w:rsid w:val="00E75F38"/>
    <w:rsid w:val="00E761FC"/>
    <w:rsid w:val="00E80745"/>
    <w:rsid w:val="00E81086"/>
    <w:rsid w:val="00E8292E"/>
    <w:rsid w:val="00E86D31"/>
    <w:rsid w:val="00E90A5D"/>
    <w:rsid w:val="00E91D10"/>
    <w:rsid w:val="00E94177"/>
    <w:rsid w:val="00E97F4E"/>
    <w:rsid w:val="00EA368B"/>
    <w:rsid w:val="00EA4995"/>
    <w:rsid w:val="00EB198B"/>
    <w:rsid w:val="00EC5F24"/>
    <w:rsid w:val="00EC75A0"/>
    <w:rsid w:val="00EE4972"/>
    <w:rsid w:val="00EE5EBB"/>
    <w:rsid w:val="00EE7666"/>
    <w:rsid w:val="00EF1AFB"/>
    <w:rsid w:val="00F03071"/>
    <w:rsid w:val="00F04027"/>
    <w:rsid w:val="00F32267"/>
    <w:rsid w:val="00F32FD6"/>
    <w:rsid w:val="00F42536"/>
    <w:rsid w:val="00F550E9"/>
    <w:rsid w:val="00F55136"/>
    <w:rsid w:val="00F60782"/>
    <w:rsid w:val="00F631C1"/>
    <w:rsid w:val="00F63237"/>
    <w:rsid w:val="00F6577E"/>
    <w:rsid w:val="00F73C4A"/>
    <w:rsid w:val="00F75A96"/>
    <w:rsid w:val="00F87339"/>
    <w:rsid w:val="00F91C50"/>
    <w:rsid w:val="00FA1751"/>
    <w:rsid w:val="00FA392B"/>
    <w:rsid w:val="00FA63E9"/>
    <w:rsid w:val="00FB50B0"/>
    <w:rsid w:val="00FC1CA7"/>
    <w:rsid w:val="00FD0A07"/>
    <w:rsid w:val="00FE71FB"/>
    <w:rsid w:val="00FF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2E"/>
    <w:pPr>
      <w:ind w:left="720"/>
      <w:contextualSpacing/>
    </w:pPr>
  </w:style>
  <w:style w:type="character" w:styleId="Hyperlink">
    <w:name w:val="Hyperlink"/>
    <w:basedOn w:val="DefaultParagraphFont"/>
    <w:uiPriority w:val="99"/>
    <w:unhideWhenUsed/>
    <w:rsid w:val="00E8292E"/>
    <w:rPr>
      <w:color w:val="0000FF" w:themeColor="hyperlink"/>
      <w:u w:val="single"/>
    </w:rPr>
  </w:style>
  <w:style w:type="paragraph" w:styleId="Header">
    <w:name w:val="header"/>
    <w:basedOn w:val="Normal"/>
    <w:link w:val="HeaderChar"/>
    <w:uiPriority w:val="99"/>
    <w:unhideWhenUsed/>
    <w:rsid w:val="00221C91"/>
    <w:pPr>
      <w:tabs>
        <w:tab w:val="center" w:pos="4680"/>
        <w:tab w:val="right" w:pos="9360"/>
      </w:tabs>
      <w:spacing w:line="240" w:lineRule="auto"/>
    </w:pPr>
  </w:style>
  <w:style w:type="character" w:customStyle="1" w:styleId="HeaderChar">
    <w:name w:val="Header Char"/>
    <w:basedOn w:val="DefaultParagraphFont"/>
    <w:link w:val="Header"/>
    <w:uiPriority w:val="99"/>
    <w:rsid w:val="00221C91"/>
  </w:style>
  <w:style w:type="paragraph" w:styleId="Footer">
    <w:name w:val="footer"/>
    <w:basedOn w:val="Normal"/>
    <w:link w:val="FooterChar"/>
    <w:uiPriority w:val="99"/>
    <w:unhideWhenUsed/>
    <w:rsid w:val="00221C91"/>
    <w:pPr>
      <w:tabs>
        <w:tab w:val="center" w:pos="4680"/>
        <w:tab w:val="right" w:pos="9360"/>
      </w:tabs>
      <w:spacing w:line="240" w:lineRule="auto"/>
    </w:pPr>
  </w:style>
  <w:style w:type="character" w:customStyle="1" w:styleId="FooterChar">
    <w:name w:val="Footer Char"/>
    <w:basedOn w:val="DefaultParagraphFont"/>
    <w:link w:val="Footer"/>
    <w:uiPriority w:val="99"/>
    <w:rsid w:val="00221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92E"/>
    <w:pPr>
      <w:ind w:left="720"/>
      <w:contextualSpacing/>
    </w:pPr>
  </w:style>
  <w:style w:type="character" w:styleId="Hyperlink">
    <w:name w:val="Hyperlink"/>
    <w:basedOn w:val="DefaultParagraphFont"/>
    <w:uiPriority w:val="99"/>
    <w:unhideWhenUsed/>
    <w:rsid w:val="00E8292E"/>
    <w:rPr>
      <w:color w:val="0000FF" w:themeColor="hyperlink"/>
      <w:u w:val="single"/>
    </w:rPr>
  </w:style>
  <w:style w:type="paragraph" w:styleId="Header">
    <w:name w:val="header"/>
    <w:basedOn w:val="Normal"/>
    <w:link w:val="HeaderChar"/>
    <w:uiPriority w:val="99"/>
    <w:unhideWhenUsed/>
    <w:rsid w:val="00221C91"/>
    <w:pPr>
      <w:tabs>
        <w:tab w:val="center" w:pos="4680"/>
        <w:tab w:val="right" w:pos="9360"/>
      </w:tabs>
      <w:spacing w:line="240" w:lineRule="auto"/>
    </w:pPr>
  </w:style>
  <w:style w:type="character" w:customStyle="1" w:styleId="HeaderChar">
    <w:name w:val="Header Char"/>
    <w:basedOn w:val="DefaultParagraphFont"/>
    <w:link w:val="Header"/>
    <w:uiPriority w:val="99"/>
    <w:rsid w:val="00221C91"/>
  </w:style>
  <w:style w:type="paragraph" w:styleId="Footer">
    <w:name w:val="footer"/>
    <w:basedOn w:val="Normal"/>
    <w:link w:val="FooterChar"/>
    <w:uiPriority w:val="99"/>
    <w:unhideWhenUsed/>
    <w:rsid w:val="00221C91"/>
    <w:pPr>
      <w:tabs>
        <w:tab w:val="center" w:pos="4680"/>
        <w:tab w:val="right" w:pos="9360"/>
      </w:tabs>
      <w:spacing w:line="240" w:lineRule="auto"/>
    </w:pPr>
  </w:style>
  <w:style w:type="character" w:customStyle="1" w:styleId="FooterChar">
    <w:name w:val="Footer Char"/>
    <w:basedOn w:val="DefaultParagraphFont"/>
    <w:link w:val="Footer"/>
    <w:uiPriority w:val="99"/>
    <w:rsid w:val="00221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t.ivyglobal.com/" TargetMode="External"/><Relationship Id="rId4" Type="http://schemas.openxmlformats.org/officeDocument/2006/relationships/settings" Target="settings.xml"/><Relationship Id="rId9" Type="http://schemas.openxmlformats.org/officeDocument/2006/relationships/hyperlink" Target="https://www.collegebo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Schember</dc:creator>
  <cp:lastModifiedBy>Foster, Aric</cp:lastModifiedBy>
  <cp:revision>6</cp:revision>
  <dcterms:created xsi:type="dcterms:W3CDTF">2015-10-06T17:00:00Z</dcterms:created>
  <dcterms:modified xsi:type="dcterms:W3CDTF">2016-03-31T10:15:00Z</dcterms:modified>
</cp:coreProperties>
</file>