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57" w:rsidRPr="00013AED" w:rsidRDefault="00013AED" w:rsidP="00013AED">
      <w:pPr>
        <w:jc w:val="center"/>
        <w:rPr>
          <w:rFonts w:ascii="Cambria" w:hAnsi="Cambria"/>
          <w:b/>
          <w:u w:val="single"/>
        </w:rPr>
      </w:pPr>
      <w:r w:rsidRPr="00013AED">
        <w:rPr>
          <w:rFonts w:ascii="Cambria" w:hAnsi="Cambria"/>
          <w:b/>
          <w:i/>
          <w:u w:val="single"/>
        </w:rPr>
        <w:t xml:space="preserve">Much Ado </w:t>
      </w:r>
      <w:proofErr w:type="gramStart"/>
      <w:r w:rsidRPr="00013AED">
        <w:rPr>
          <w:rFonts w:ascii="Cambria" w:hAnsi="Cambria"/>
          <w:b/>
          <w:i/>
          <w:u w:val="single"/>
        </w:rPr>
        <w:t>About Nothing</w:t>
      </w:r>
      <w:r w:rsidRPr="00013AED">
        <w:rPr>
          <w:rFonts w:ascii="Cambria" w:hAnsi="Cambria"/>
          <w:b/>
          <w:u w:val="single"/>
        </w:rPr>
        <w:t xml:space="preserve"> </w:t>
      </w:r>
      <w:r w:rsidR="0022328B" w:rsidRPr="00013AED">
        <w:rPr>
          <w:rFonts w:ascii="Cambria" w:hAnsi="Cambria"/>
          <w:b/>
          <w:u w:val="single"/>
        </w:rPr>
        <w:t>Summative</w:t>
      </w:r>
      <w:proofErr w:type="gramEnd"/>
      <w:r w:rsidR="0022328B" w:rsidRPr="00013AED">
        <w:rPr>
          <w:rFonts w:ascii="Cambria" w:hAnsi="Cambria"/>
          <w:b/>
          <w:u w:val="single"/>
        </w:rPr>
        <w:t xml:space="preserve"> revision</w:t>
      </w:r>
    </w:p>
    <w:p w:rsidR="00013AED" w:rsidRPr="00013AED" w:rsidRDefault="00013AED">
      <w:pPr>
        <w:rPr>
          <w:rFonts w:ascii="Cambria" w:hAnsi="Cambria"/>
          <w:szCs w:val="24"/>
        </w:rPr>
      </w:pPr>
      <w:r w:rsidRPr="00013AED">
        <w:rPr>
          <w:rFonts w:ascii="Cambria" w:hAnsi="Cambria"/>
          <w:szCs w:val="24"/>
        </w:rPr>
        <w:t xml:space="preserve">You can pick and choose which learning targets you would like to revise. </w:t>
      </w:r>
      <w:r w:rsidR="00211E27">
        <w:rPr>
          <w:rFonts w:ascii="Cambria" w:hAnsi="Cambria"/>
          <w:szCs w:val="24"/>
        </w:rPr>
        <w:t xml:space="preserve">This means you can do the revision below for one or three or all of your learning targets (if you are not on the ICU list of course). </w:t>
      </w:r>
      <w:r w:rsidRPr="00013AED">
        <w:rPr>
          <w:rFonts w:ascii="Cambria" w:hAnsi="Cambria"/>
          <w:szCs w:val="24"/>
        </w:rPr>
        <w:t xml:space="preserve">However, please label your work clearly. For example, if you are only doing the infer response, please write “INFER” clearly at the top of your response. </w:t>
      </w:r>
      <w:bookmarkStart w:id="0" w:name="_GoBack"/>
      <w:bookmarkEnd w:id="0"/>
    </w:p>
    <w:p w:rsidR="00013AED" w:rsidRPr="00013AED" w:rsidRDefault="00013AED" w:rsidP="00013AED">
      <w:pPr>
        <w:rPr>
          <w:rFonts w:ascii="Cambria" w:hAnsi="Cambria"/>
          <w:szCs w:val="24"/>
        </w:rPr>
      </w:pPr>
      <w:r w:rsidRPr="00013AED">
        <w:rPr>
          <w:rFonts w:ascii="Cambria" w:hAnsi="Cambria"/>
          <w:szCs w:val="24"/>
        </w:rPr>
        <w:t xml:space="preserve">To demonstrate proficiency in the writing learning targets, you will need to find a time to meet with Mr. Foster (before/after school or possibly at lunch) to discuss your </w:t>
      </w:r>
      <w:r w:rsidRPr="00013AED">
        <w:rPr>
          <w:rFonts w:ascii="Cambria" w:hAnsi="Cambria"/>
          <w:i/>
          <w:szCs w:val="24"/>
        </w:rPr>
        <w:t xml:space="preserve">Much Ado </w:t>
      </w:r>
      <w:proofErr w:type="gramStart"/>
      <w:r w:rsidRPr="00013AED">
        <w:rPr>
          <w:rFonts w:ascii="Cambria" w:hAnsi="Cambria"/>
          <w:i/>
          <w:szCs w:val="24"/>
        </w:rPr>
        <w:t>About</w:t>
      </w:r>
      <w:proofErr w:type="gramEnd"/>
      <w:r w:rsidRPr="00013AED">
        <w:rPr>
          <w:rFonts w:ascii="Cambria" w:hAnsi="Cambria"/>
          <w:i/>
          <w:szCs w:val="24"/>
        </w:rPr>
        <w:t xml:space="preserve"> Nothing</w:t>
      </w:r>
      <w:r w:rsidRPr="00013AED">
        <w:rPr>
          <w:rFonts w:ascii="Cambria" w:hAnsi="Cambria"/>
          <w:szCs w:val="24"/>
        </w:rPr>
        <w:t xml:space="preserve"> essay. </w:t>
      </w:r>
      <w:r w:rsidR="000A63CF">
        <w:rPr>
          <w:rFonts w:ascii="Cambria" w:hAnsi="Cambria"/>
          <w:szCs w:val="24"/>
        </w:rPr>
        <w:t xml:space="preserve">Read the “2016 MAAN Summative Essay Feedback” sheet and bring it to meet with Mr. Foster to amend your essay. </w:t>
      </w:r>
    </w:p>
    <w:p w:rsidR="0022328B" w:rsidRPr="00013AED" w:rsidRDefault="0022328B">
      <w:pPr>
        <w:rPr>
          <w:rFonts w:ascii="Cambria" w:hAnsi="Cambria"/>
          <w:szCs w:val="24"/>
        </w:rPr>
      </w:pPr>
      <w:r w:rsidRPr="00013AED">
        <w:rPr>
          <w:rFonts w:ascii="Cambria" w:hAnsi="Cambria"/>
          <w:szCs w:val="24"/>
        </w:rPr>
        <w:t>The following passage is from Shakespeare’s</w:t>
      </w:r>
      <w:r w:rsidR="000A63CF">
        <w:rPr>
          <w:rFonts w:ascii="Cambria" w:hAnsi="Cambria"/>
          <w:szCs w:val="24"/>
        </w:rPr>
        <w:t xml:space="preserve"> play called</w:t>
      </w:r>
      <w:r w:rsidRPr="00013AED">
        <w:rPr>
          <w:rFonts w:ascii="Cambria" w:hAnsi="Cambria"/>
          <w:szCs w:val="24"/>
        </w:rPr>
        <w:t xml:space="preserve"> </w:t>
      </w:r>
      <w:r w:rsidRPr="00013AED">
        <w:rPr>
          <w:rFonts w:ascii="Cambria" w:hAnsi="Cambria"/>
          <w:i/>
          <w:szCs w:val="24"/>
        </w:rPr>
        <w:t>Henry V</w:t>
      </w:r>
      <w:r w:rsidR="000A63CF">
        <w:rPr>
          <w:rFonts w:ascii="Cambria" w:hAnsi="Cambria"/>
          <w:i/>
          <w:szCs w:val="24"/>
        </w:rPr>
        <w:t xml:space="preserve">; </w:t>
      </w:r>
      <w:r w:rsidR="000A63CF">
        <w:rPr>
          <w:rFonts w:ascii="Cambria" w:hAnsi="Cambria"/>
          <w:szCs w:val="24"/>
        </w:rPr>
        <w:t>it is a tragedy</w:t>
      </w:r>
      <w:r w:rsidRPr="00013AED">
        <w:rPr>
          <w:rFonts w:ascii="Cambria" w:hAnsi="Cambria"/>
          <w:szCs w:val="24"/>
        </w:rPr>
        <w:t>. To demonstrate proficiency in the reading learning targets do the following:</w:t>
      </w:r>
    </w:p>
    <w:p w:rsidR="0022328B" w:rsidRPr="00013AED" w:rsidRDefault="0022328B" w:rsidP="0022328B">
      <w:pPr>
        <w:pStyle w:val="ListParagraph"/>
        <w:numPr>
          <w:ilvl w:val="0"/>
          <w:numId w:val="1"/>
        </w:numPr>
        <w:rPr>
          <w:rFonts w:ascii="Cambria" w:hAnsi="Cambria"/>
          <w:szCs w:val="24"/>
        </w:rPr>
      </w:pPr>
      <w:r w:rsidRPr="00013AED">
        <w:rPr>
          <w:rFonts w:ascii="Cambria" w:hAnsi="Cambria"/>
          <w:b/>
          <w:szCs w:val="24"/>
          <w:u w:val="single"/>
        </w:rPr>
        <w:t>Literal comprehension</w:t>
      </w:r>
      <w:r w:rsidRPr="00013AED">
        <w:rPr>
          <w:rFonts w:ascii="Cambria" w:hAnsi="Cambria"/>
          <w:szCs w:val="24"/>
        </w:rPr>
        <w:t xml:space="preserve">: write a first person paraphrase of the text from the point of view of the speaker. </w:t>
      </w:r>
      <w:r w:rsidR="000A63CF">
        <w:rPr>
          <w:rFonts w:ascii="Cambria" w:hAnsi="Cambria"/>
          <w:szCs w:val="24"/>
        </w:rPr>
        <w:t xml:space="preserve">Use past tense and cite specific details from the text. This is similar to how you did the Hamlet 5.1 paraphrase from Laertes’ point of view. </w:t>
      </w:r>
    </w:p>
    <w:p w:rsidR="0022328B" w:rsidRPr="00013AED" w:rsidRDefault="0022328B" w:rsidP="0022328B">
      <w:pPr>
        <w:pStyle w:val="ListParagraph"/>
        <w:numPr>
          <w:ilvl w:val="0"/>
          <w:numId w:val="1"/>
        </w:numPr>
        <w:rPr>
          <w:rFonts w:ascii="Cambria" w:hAnsi="Cambria"/>
          <w:szCs w:val="24"/>
        </w:rPr>
      </w:pPr>
      <w:r w:rsidRPr="00013AED">
        <w:rPr>
          <w:rFonts w:ascii="Cambria" w:hAnsi="Cambria"/>
          <w:b/>
          <w:szCs w:val="24"/>
          <w:u w:val="single"/>
        </w:rPr>
        <w:t>Infer</w:t>
      </w:r>
      <w:r w:rsidRPr="00013AED">
        <w:rPr>
          <w:rFonts w:ascii="Cambria" w:hAnsi="Cambria"/>
          <w:szCs w:val="24"/>
        </w:rPr>
        <w:t>: Cite one meaningful, logical inference you can make about the play Henry V based on this speech. Cite words from the te</w:t>
      </w:r>
      <w:r w:rsidR="000A63CF">
        <w:rPr>
          <w:rFonts w:ascii="Cambria" w:hAnsi="Cambria"/>
          <w:szCs w:val="24"/>
        </w:rPr>
        <w:t>x</w:t>
      </w:r>
      <w:r w:rsidRPr="00013AED">
        <w:rPr>
          <w:rFonts w:ascii="Cambria" w:hAnsi="Cambria"/>
          <w:szCs w:val="24"/>
        </w:rPr>
        <w:t xml:space="preserve">t that justify your claim. Be sure the inference is not IN text, but assumes events NOT found in this monologue. </w:t>
      </w:r>
      <w:r w:rsidR="000A63CF">
        <w:rPr>
          <w:rFonts w:ascii="Cambria" w:hAnsi="Cambria"/>
          <w:szCs w:val="24"/>
        </w:rPr>
        <w:t xml:space="preserve">This may sound like, “King </w:t>
      </w:r>
      <w:proofErr w:type="gramStart"/>
      <w:r w:rsidR="000A63CF">
        <w:rPr>
          <w:rFonts w:ascii="Cambria" w:hAnsi="Cambria"/>
          <w:szCs w:val="24"/>
        </w:rPr>
        <w:t>henry</w:t>
      </w:r>
      <w:proofErr w:type="gramEnd"/>
      <w:r w:rsidR="000A63CF">
        <w:rPr>
          <w:rFonts w:ascii="Cambria" w:hAnsi="Cambria"/>
          <w:szCs w:val="24"/>
        </w:rPr>
        <w:t xml:space="preserve"> has previously lost the faith of his followers and is now trying to rally his troops to join him in the battle. The stage directions of ‘with scaling-ladders’ implies that they are going to climb walls. I assume that they are going to lay siege to a castle and this leader is basically giving a pep talk. Even though it is a prediction and not an inference, I predict his efforts will lead to victory because the speech is very compelling.” And NO, you cannot use this as an example. Make a unique inference. </w:t>
      </w:r>
    </w:p>
    <w:p w:rsidR="0022328B" w:rsidRPr="0016599C" w:rsidRDefault="0022328B" w:rsidP="0016599C">
      <w:pPr>
        <w:pStyle w:val="ListParagraph"/>
        <w:numPr>
          <w:ilvl w:val="0"/>
          <w:numId w:val="1"/>
        </w:numPr>
        <w:rPr>
          <w:rFonts w:ascii="Cambria" w:hAnsi="Cambria"/>
          <w:szCs w:val="24"/>
        </w:rPr>
      </w:pPr>
      <w:r w:rsidRPr="00013AED">
        <w:rPr>
          <w:rFonts w:ascii="Cambria" w:hAnsi="Cambria"/>
          <w:b/>
          <w:szCs w:val="24"/>
          <w:u w:val="single"/>
        </w:rPr>
        <w:t>Author’s craft</w:t>
      </w:r>
      <w:r w:rsidR="000A63CF">
        <w:rPr>
          <w:rFonts w:ascii="Cambria" w:hAnsi="Cambria"/>
          <w:szCs w:val="24"/>
        </w:rPr>
        <w:t>: H</w:t>
      </w:r>
      <w:r w:rsidRPr="00013AED">
        <w:rPr>
          <w:rFonts w:ascii="Cambria" w:hAnsi="Cambria"/>
          <w:szCs w:val="24"/>
        </w:rPr>
        <w:t>ighlight and label three author’s craft tricks that Sha</w:t>
      </w:r>
      <w:r w:rsidR="000A63CF">
        <w:rPr>
          <w:rFonts w:ascii="Cambria" w:hAnsi="Cambria"/>
          <w:szCs w:val="24"/>
        </w:rPr>
        <w:t xml:space="preserve">kespeare used in this monologue and explain how they are significant. This might sound like, “At the beginning, King Henry urges his troops to </w:t>
      </w:r>
      <w:r w:rsidR="0016599C">
        <w:rPr>
          <w:rFonts w:ascii="Cambria" w:hAnsi="Cambria"/>
          <w:szCs w:val="24"/>
        </w:rPr>
        <w:t>‘</w:t>
      </w:r>
      <w:r w:rsidR="000A63CF">
        <w:rPr>
          <w:rFonts w:ascii="Cambria" w:hAnsi="Cambria"/>
          <w:szCs w:val="24"/>
        </w:rPr>
        <w:t>intimate the actions of a tiger.’ Even though it doesn’t use the words ‘like’ or ‘as,’</w:t>
      </w:r>
      <w:r w:rsidR="0016599C">
        <w:rPr>
          <w:rFonts w:ascii="Cambria" w:hAnsi="Cambria"/>
          <w:szCs w:val="24"/>
        </w:rPr>
        <w:t xml:space="preserve"> it is a simile. Shakespeare (in the words of King Henry) is comparing the actions of the troops to those of a tiger directly. This significant because the soldiers are being encouraged to be savage and vicious and predatory, just like a tiger.” </w:t>
      </w:r>
      <w:r w:rsidR="0016599C">
        <w:rPr>
          <w:rFonts w:ascii="Cambria" w:hAnsi="Cambria"/>
          <w:szCs w:val="24"/>
        </w:rPr>
        <w:t xml:space="preserve">And NO, you cannot use this as an example. </w:t>
      </w:r>
      <w:r w:rsidR="0016599C">
        <w:rPr>
          <w:rFonts w:ascii="Cambria" w:hAnsi="Cambria"/>
          <w:szCs w:val="24"/>
        </w:rPr>
        <w:t>Find unique literary devices</w:t>
      </w:r>
      <w:r w:rsidR="0016599C">
        <w:rPr>
          <w:rFonts w:ascii="Cambria" w:hAnsi="Cambria"/>
          <w:szCs w:val="24"/>
        </w:rPr>
        <w:t xml:space="preserve">. </w:t>
      </w:r>
    </w:p>
    <w:p w:rsidR="0022328B" w:rsidRPr="00013AED" w:rsidRDefault="0022328B" w:rsidP="0022328B">
      <w:pPr>
        <w:pStyle w:val="ListParagraph"/>
        <w:numPr>
          <w:ilvl w:val="0"/>
          <w:numId w:val="1"/>
        </w:numPr>
        <w:rPr>
          <w:rFonts w:ascii="Cambria" w:hAnsi="Cambria"/>
          <w:szCs w:val="24"/>
        </w:rPr>
      </w:pPr>
      <w:r w:rsidRPr="00013AED">
        <w:rPr>
          <w:rFonts w:ascii="Cambria" w:hAnsi="Cambria"/>
          <w:b/>
          <w:szCs w:val="24"/>
          <w:u w:val="single"/>
        </w:rPr>
        <w:t>Theme</w:t>
      </w:r>
      <w:r w:rsidRPr="00013AED">
        <w:rPr>
          <w:rFonts w:ascii="Cambria" w:hAnsi="Cambria"/>
          <w:szCs w:val="24"/>
        </w:rPr>
        <w:t xml:space="preserve">: Explain what kind of character Henry V is and how this character type contributes to the text as a whole. </w:t>
      </w:r>
      <w:r w:rsidR="0016599C">
        <w:rPr>
          <w:rFonts w:ascii="Cambria" w:hAnsi="Cambria"/>
          <w:szCs w:val="24"/>
        </w:rPr>
        <w:t>What do you learn about this character from this speech? Keeping in mind that this is a tragedy, just like Hamlet, what can you assume about how the text will end and why? What is Shakespeare’s purpose, intent and lesson with the character of King Henry?</w:t>
      </w:r>
    </w:p>
    <w:p w:rsidR="0022328B" w:rsidRPr="00211E27" w:rsidRDefault="00013AED" w:rsidP="0022328B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color w:val="000000"/>
          <w:sz w:val="24"/>
          <w:szCs w:val="27"/>
        </w:rPr>
      </w:pPr>
      <w:r w:rsidRPr="00211E27">
        <w:rPr>
          <w:rFonts w:ascii="Cambria" w:eastAsia="Times New Roman" w:hAnsi="Cambria" w:cs="Times New Roman"/>
          <w:b/>
          <w:bCs/>
          <w:color w:val="000000"/>
          <w:sz w:val="24"/>
          <w:szCs w:val="27"/>
        </w:rPr>
        <w:t>S</w:t>
      </w:r>
      <w:r w:rsidR="0022328B" w:rsidRPr="00211E27">
        <w:rPr>
          <w:rFonts w:ascii="Cambria" w:eastAsia="Times New Roman" w:hAnsi="Cambria" w:cs="Times New Roman"/>
          <w:b/>
          <w:bCs/>
          <w:color w:val="000000"/>
          <w:sz w:val="24"/>
          <w:szCs w:val="27"/>
        </w:rPr>
        <w:t xml:space="preserve">CENE I. France. Before </w:t>
      </w:r>
      <w:proofErr w:type="spellStart"/>
      <w:r w:rsidR="0022328B" w:rsidRPr="00211E27">
        <w:rPr>
          <w:rFonts w:ascii="Cambria" w:eastAsia="Times New Roman" w:hAnsi="Cambria" w:cs="Times New Roman"/>
          <w:b/>
          <w:bCs/>
          <w:color w:val="000000"/>
          <w:sz w:val="24"/>
          <w:szCs w:val="27"/>
        </w:rPr>
        <w:t>Harfleur</w:t>
      </w:r>
      <w:proofErr w:type="spellEnd"/>
      <w:r w:rsidR="0022328B" w:rsidRPr="00211E27">
        <w:rPr>
          <w:rFonts w:ascii="Cambria" w:eastAsia="Times New Roman" w:hAnsi="Cambria" w:cs="Times New Roman"/>
          <w:b/>
          <w:bCs/>
          <w:color w:val="000000"/>
          <w:sz w:val="24"/>
          <w:szCs w:val="27"/>
        </w:rPr>
        <w:t>.</w:t>
      </w:r>
    </w:p>
    <w:p w:rsidR="0022328B" w:rsidRPr="00211E27" w:rsidRDefault="0022328B" w:rsidP="0022328B">
      <w:pPr>
        <w:spacing w:after="100" w:line="240" w:lineRule="auto"/>
        <w:rPr>
          <w:rFonts w:ascii="Cambria" w:eastAsia="Times New Roman" w:hAnsi="Cambria" w:cs="Times New Roman"/>
          <w:color w:val="000000"/>
          <w:sz w:val="24"/>
          <w:szCs w:val="27"/>
        </w:rPr>
      </w:pPr>
      <w:r w:rsidRPr="00211E27">
        <w:rPr>
          <w:rFonts w:ascii="Cambria" w:eastAsia="Times New Roman" w:hAnsi="Cambria" w:cs="Times New Roman"/>
          <w:i/>
          <w:iCs/>
          <w:color w:val="000000"/>
          <w:sz w:val="24"/>
          <w:szCs w:val="27"/>
        </w:rPr>
        <w:t>Alarum. Enter KING HENRY, EXETER, BEDFORD, GLOUCESTER, and Soldiers, with scaling-ladders</w:t>
      </w:r>
    </w:p>
    <w:p w:rsidR="0022328B" w:rsidRPr="00211E27" w:rsidRDefault="0022328B" w:rsidP="0022328B">
      <w:pPr>
        <w:spacing w:after="0" w:line="240" w:lineRule="auto"/>
        <w:rPr>
          <w:rFonts w:ascii="Cambria" w:eastAsia="Times New Roman" w:hAnsi="Cambria" w:cs="Times New Roman"/>
          <w:szCs w:val="24"/>
        </w:rPr>
      </w:pPr>
      <w:bookmarkStart w:id="1" w:name="speech1"/>
      <w:r w:rsidRPr="00211E27">
        <w:rPr>
          <w:rFonts w:ascii="Cambria" w:eastAsia="Times New Roman" w:hAnsi="Cambria" w:cs="Times New Roman"/>
          <w:b/>
          <w:bCs/>
          <w:color w:val="000000"/>
          <w:sz w:val="24"/>
          <w:szCs w:val="27"/>
        </w:rPr>
        <w:t>KING HENRY V</w:t>
      </w:r>
      <w:bookmarkEnd w:id="1"/>
    </w:p>
    <w:p w:rsidR="0022328B" w:rsidRPr="00211E27" w:rsidRDefault="0022328B" w:rsidP="0022328B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7"/>
        </w:rPr>
      </w:pPr>
      <w:bookmarkStart w:id="2" w:name="1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Once more unto the breach, dear friends, once more</w:t>
      </w:r>
      <w:proofErr w:type="gramStart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;</w:t>
      </w:r>
      <w:bookmarkEnd w:id="2"/>
      <w:proofErr w:type="gramEnd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3" w:name="2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Or close the wall up with our English dead.</w:t>
      </w:r>
      <w:bookmarkEnd w:id="3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4" w:name="3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In peace there's nothing so becomes a man</w:t>
      </w:r>
      <w:bookmarkEnd w:id="4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5" w:name="4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As modest stillness and humility:</w:t>
      </w:r>
      <w:bookmarkEnd w:id="5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6" w:name="5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But when the blast of war blows in our ears,</w:t>
      </w:r>
      <w:bookmarkEnd w:id="6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7" w:name="6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Then imitate the action of the tiger;</w:t>
      </w:r>
      <w:bookmarkEnd w:id="7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8" w:name="7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Stiffen the 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tendons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, summon up the blood,</w:t>
      </w:r>
      <w:bookmarkEnd w:id="8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9" w:name="8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Disguise 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soft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 nature with 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lion’s roar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;</w:t>
      </w:r>
      <w:bookmarkEnd w:id="9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10" w:name="9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Then 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make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 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your 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eye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s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 a terrible aspect;</w:t>
      </w:r>
      <w:bookmarkEnd w:id="10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11" w:name="10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Let 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courage run 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through the 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canals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 of the head</w:t>
      </w:r>
      <w:bookmarkEnd w:id="11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12" w:name="11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Like the brass cannon; let 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being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 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valiant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 </w:t>
      </w:r>
      <w:proofErr w:type="spellStart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o'erwhelm</w:t>
      </w:r>
      <w:proofErr w:type="spellEnd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 </w:t>
      </w:r>
      <w:bookmarkEnd w:id="12"/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you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13" w:name="12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As fearfully as doth a 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rigid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 rock</w:t>
      </w:r>
      <w:bookmarkEnd w:id="13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14" w:name="13"/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lastRenderedPageBreak/>
        <w:t>Ov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erhang and 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(sticks out from)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 his base,</w:t>
      </w:r>
      <w:bookmarkEnd w:id="14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15" w:name="14"/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swollen with pride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 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over a crying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 ocean.</w:t>
      </w:r>
      <w:bookmarkEnd w:id="15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16" w:name="15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Now set the teeth and stretch the nostril wide</w:t>
      </w:r>
      <w:proofErr w:type="gramStart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,</w:t>
      </w:r>
      <w:bookmarkEnd w:id="16"/>
      <w:proofErr w:type="gramEnd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17" w:name="16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Hold hard the 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hand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 and bend up every spirit</w:t>
      </w:r>
      <w:bookmarkEnd w:id="17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18" w:name="17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To his full height. On, on, you noblest English.</w:t>
      </w:r>
      <w:bookmarkEnd w:id="18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19" w:name="18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Whose blood is 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full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 from fathers of 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fighting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!</w:t>
      </w:r>
      <w:bookmarkEnd w:id="19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20" w:name="19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Fathers that, like so many Alexander</w:t>
      </w:r>
      <w:bookmarkEnd w:id="20"/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 </w:t>
      </w:r>
      <w:proofErr w:type="spellStart"/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the</w:t>
      </w:r>
      <w:proofErr w:type="spellEnd"/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 Greats,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21" w:name="20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Have in these parts from morn till even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ing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 fought</w:t>
      </w:r>
      <w:bookmarkEnd w:id="21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22" w:name="21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And sheathed their swords for lack of argument:</w:t>
      </w:r>
      <w:bookmarkEnd w:id="22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23" w:name="22"/>
      <w:proofErr w:type="spellStart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Dishonour</w:t>
      </w:r>
      <w:proofErr w:type="spellEnd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 not your mothers; now </w:t>
      </w:r>
      <w:bookmarkEnd w:id="23"/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make proud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24" w:name="23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That those whom you </w:t>
      </w:r>
      <w:proofErr w:type="spellStart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call'd</w:t>
      </w:r>
      <w:proofErr w:type="spellEnd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 fathers did 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raise 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you.</w:t>
      </w:r>
      <w:bookmarkEnd w:id="24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25" w:name="24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Be copy now to men of 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stronger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 blood</w:t>
      </w:r>
      <w:proofErr w:type="gramStart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,</w:t>
      </w:r>
      <w:bookmarkEnd w:id="25"/>
      <w:proofErr w:type="gramEnd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26" w:name="25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And teach them how to war. And you, good 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men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,</w:t>
      </w:r>
      <w:bookmarkEnd w:id="26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27" w:name="26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Whose limbs were made in England, show us here</w:t>
      </w:r>
      <w:bookmarkEnd w:id="27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28" w:name="27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The 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worth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 of your 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bodies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; let us swear</w:t>
      </w:r>
      <w:bookmarkEnd w:id="28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29" w:name="28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That you are worth your 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weight in gold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; which I doubt not;</w:t>
      </w:r>
      <w:bookmarkEnd w:id="29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30" w:name="29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For there is none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, zero, absolutely none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 of you so mean,</w:t>
      </w:r>
      <w:bookmarkEnd w:id="30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31" w:name="30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That hath not noble 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rage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 in your eyes.</w:t>
      </w:r>
      <w:bookmarkEnd w:id="31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32" w:name="31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I see you stand like greyhounds in the slips</w:t>
      </w:r>
      <w:proofErr w:type="gramStart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,</w:t>
      </w:r>
      <w:bookmarkEnd w:id="32"/>
      <w:proofErr w:type="gramEnd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33" w:name="32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Straining upon the start. The game's afoot</w:t>
      </w:r>
      <w:proofErr w:type="gramStart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:</w:t>
      </w:r>
      <w:bookmarkEnd w:id="33"/>
      <w:proofErr w:type="gramEnd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34" w:name="33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Follow your spirit, and upon this charge</w:t>
      </w:r>
      <w:bookmarkEnd w:id="34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br/>
      </w:r>
      <w:bookmarkStart w:id="35" w:name="34"/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Cry </w:t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“</w:t>
      </w:r>
      <w:r w:rsidR="00211E27" w:rsidRPr="00211E27">
        <w:rPr>
          <w:rFonts w:ascii="Cambria" w:eastAsia="Times New Roman" w:hAnsi="Cambria" w:cs="Times New Roman"/>
          <w:b/>
          <w:color w:val="000000"/>
          <w:sz w:val="24"/>
          <w:szCs w:val="27"/>
        </w:rPr>
        <w:t>Let’s kill those sons of biscuits</w:t>
      </w:r>
      <w:r w:rsidRPr="00211E27">
        <w:rPr>
          <w:rFonts w:ascii="Cambria" w:eastAsia="Times New Roman" w:hAnsi="Cambria" w:cs="Times New Roman"/>
          <w:color w:val="000000"/>
          <w:sz w:val="24"/>
          <w:szCs w:val="27"/>
        </w:rPr>
        <w:t>!</w:t>
      </w:r>
      <w:bookmarkEnd w:id="35"/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” [</w:t>
      </w:r>
      <w:proofErr w:type="gramStart"/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yes</w:t>
      </w:r>
      <w:proofErr w:type="gramEnd"/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 xml:space="preserve">, Mr. Foster wrote those bold words </w:t>
      </w:r>
      <w:r w:rsidR="00211E27" w:rsidRPr="00211E27">
        <w:rPr>
          <w:rFonts w:ascii="Cambria" w:eastAsia="Times New Roman" w:hAnsi="Cambria" w:cs="Times New Roman"/>
          <w:color w:val="000000"/>
          <w:sz w:val="24"/>
          <w:szCs w:val="27"/>
        </w:rPr>
        <w:sym w:font="Wingdings" w:char="F04A"/>
      </w:r>
      <w:r w:rsidR="00211E27">
        <w:rPr>
          <w:rFonts w:ascii="Cambria" w:eastAsia="Times New Roman" w:hAnsi="Cambria" w:cs="Times New Roman"/>
          <w:color w:val="000000"/>
          <w:sz w:val="24"/>
          <w:szCs w:val="27"/>
        </w:rPr>
        <w:t>]</w:t>
      </w:r>
    </w:p>
    <w:p w:rsidR="0022328B" w:rsidRPr="00211E27" w:rsidRDefault="0022328B" w:rsidP="0022328B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7"/>
        </w:rPr>
      </w:pPr>
      <w:r w:rsidRPr="00211E27">
        <w:rPr>
          <w:rFonts w:ascii="Cambria" w:eastAsia="Times New Roman" w:hAnsi="Cambria" w:cs="Times New Roman"/>
          <w:i/>
          <w:iCs/>
          <w:color w:val="000000"/>
          <w:sz w:val="24"/>
          <w:szCs w:val="27"/>
        </w:rPr>
        <w:t>Exeunt. Alarum, and chambers go off</w:t>
      </w:r>
    </w:p>
    <w:sectPr w:rsidR="0022328B" w:rsidRPr="00211E27" w:rsidSect="000A63CF">
      <w:pgSz w:w="12240" w:h="15840"/>
      <w:pgMar w:top="720" w:right="81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7738A"/>
    <w:multiLevelType w:val="hybridMultilevel"/>
    <w:tmpl w:val="4F587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8B"/>
    <w:rsid w:val="00013AED"/>
    <w:rsid w:val="000A63CF"/>
    <w:rsid w:val="0016599C"/>
    <w:rsid w:val="00211E27"/>
    <w:rsid w:val="0022328B"/>
    <w:rsid w:val="008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882FE-490F-470E-A89F-519DFA59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3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32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aricfoster</dc:creator>
  <cp:keywords/>
  <dc:description/>
  <cp:lastModifiedBy>aricfoster</cp:lastModifiedBy>
  <cp:revision>4</cp:revision>
  <dcterms:created xsi:type="dcterms:W3CDTF">2016-01-04T11:45:00Z</dcterms:created>
  <dcterms:modified xsi:type="dcterms:W3CDTF">2016-01-15T03:14:00Z</dcterms:modified>
</cp:coreProperties>
</file>