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2461" w:rsidRPr="009171CD" w:rsidRDefault="006B2461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  <w:u w:val="single"/>
        </w:rPr>
        <w:t>Vocabulary Self-Awareness Chart</w:t>
      </w:r>
    </w:p>
    <w:p w:rsidR="006B2461" w:rsidRDefault="006B2461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PRE-ASSESSMENT</w:t>
      </w:r>
    </w:p>
    <w:p w:rsidR="006B2461" w:rsidRPr="009171CD" w:rsidRDefault="006B2461">
      <w:pPr>
        <w:pStyle w:val="Normal1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Name:</w:t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  <w:t>Class:</w:t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</w:r>
      <w:r w:rsidRPr="009171CD">
        <w:rPr>
          <w:rFonts w:asciiTheme="majorHAnsi" w:hAnsiTheme="majorHAnsi" w:cs="Aparajita"/>
        </w:rPr>
        <w:tab/>
        <w:t>Text:</w:t>
      </w:r>
    </w:p>
    <w:tbl>
      <w:tblPr>
        <w:tblW w:w="1062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1620"/>
        <w:gridCol w:w="450"/>
        <w:gridCol w:w="360"/>
        <w:gridCol w:w="450"/>
        <w:gridCol w:w="2700"/>
        <w:gridCol w:w="4770"/>
      </w:tblGrid>
      <w:tr w:rsidR="00134E62" w:rsidRPr="009171CD" w:rsidTr="00113630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  <w:sz w:val="18"/>
              </w:rPr>
              <w:t>Definition &amp; Part of speech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E62" w:rsidRPr="009171CD" w:rsidRDefault="00134E62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 w:rsidRPr="009171CD">
              <w:rPr>
                <w:rFonts w:asciiTheme="majorHAnsi" w:hAnsiTheme="majorHAnsi" w:cs="Aparajita"/>
                <w:b/>
              </w:rPr>
              <w:t>Word used in a sentence correctly</w:t>
            </w:r>
          </w:p>
        </w:tc>
      </w:tr>
      <w:tr w:rsidR="00B30637" w:rsidRPr="009171CD" w:rsidTr="00B120B8">
        <w:trPr>
          <w:cantSplit/>
          <w:trHeight w:val="609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0637" w:rsidRPr="009171CD" w:rsidRDefault="00B30637" w:rsidP="002220BE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English terms</w:t>
            </w:r>
            <w:r w:rsidR="00573BD8">
              <w:rPr>
                <w:rFonts w:asciiTheme="majorHAnsi" w:hAnsiTheme="majorHAnsi" w:cs="Aparajita"/>
                <w:sz w:val="18"/>
                <w:szCs w:val="20"/>
              </w:rPr>
              <w:t>:</w:t>
            </w:r>
            <w:bookmarkStart w:id="0" w:name="_GoBack"/>
            <w:bookmarkEnd w:id="0"/>
            <w:r w:rsidR="00573BD8">
              <w:rPr>
                <w:rFonts w:asciiTheme="majorHAnsi" w:hAnsiTheme="majorHAnsi" w:cs="Aparajita"/>
                <w:sz w:val="18"/>
                <w:szCs w:val="20"/>
              </w:rPr>
              <w:t xml:space="preserve"> author’s choices </w:t>
            </w:r>
            <w:r w:rsidR="00E14F91">
              <w:rPr>
                <w:rFonts w:asciiTheme="majorHAnsi" w:hAnsiTheme="majorHAnsi" w:cs="Aparajita"/>
                <w:sz w:val="18"/>
                <w:szCs w:val="20"/>
              </w:rPr>
              <w:t>examples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Default="00B120B8" w:rsidP="002220BE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B30637" w:rsidRPr="009171CD" w:rsidRDefault="00B120B8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Archetype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B30637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120B8" w:rsidRPr="009171CD" w:rsidTr="00B120B8">
        <w:trPr>
          <w:cantSplit/>
          <w:trHeight w:val="52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B8" w:rsidRPr="009171CD" w:rsidRDefault="00B120B8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Pr="009171CD" w:rsidRDefault="00B120B8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 w:rsidRPr="00B120B8">
              <w:rPr>
                <w:rFonts w:asciiTheme="majorHAnsi" w:hAnsiTheme="majorHAnsi" w:cs="Aparajita"/>
                <w:b/>
                <w:bCs/>
                <w:sz w:val="20"/>
                <w:szCs w:val="32"/>
              </w:rPr>
              <w:t>Monomyth: Hero’s Journey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0B8" w:rsidRDefault="00B120B8" w:rsidP="00B120B8">
            <w:pPr>
              <w:pStyle w:val="Normal1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Accept the call         2. Cross the Threshold      3. Minor Challenges</w:t>
            </w:r>
          </w:p>
          <w:p w:rsidR="00B120B8" w:rsidRPr="009171CD" w:rsidRDefault="00B120B8" w:rsidP="00B120B8">
            <w:pPr>
              <w:pStyle w:val="Normal1"/>
              <w:spacing w:line="240" w:lineRule="auto"/>
              <w:ind w:left="360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4.    Fight the “</w:t>
            </w:r>
            <w:proofErr w:type="gramStart"/>
            <w:r>
              <w:rPr>
                <w:rFonts w:asciiTheme="majorHAnsi" w:hAnsiTheme="majorHAnsi" w:cs="Aparajita"/>
              </w:rPr>
              <w:t>dragon”  5</w:t>
            </w:r>
            <w:proofErr w:type="gramEnd"/>
            <w:r>
              <w:rPr>
                <w:rFonts w:asciiTheme="majorHAnsi" w:hAnsiTheme="majorHAnsi" w:cs="Aparajita"/>
              </w:rPr>
              <w:t>. Transformation              6. Return Home</w:t>
            </w:r>
          </w:p>
        </w:tc>
      </w:tr>
      <w:tr w:rsidR="00B30637" w:rsidRPr="009171CD" w:rsidTr="00113630">
        <w:trPr>
          <w:cantSplit/>
          <w:trHeight w:val="6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637" w:rsidRPr="009171CD" w:rsidRDefault="00B30637" w:rsidP="002220BE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sz w:val="24"/>
                <w:szCs w:val="40"/>
              </w:rPr>
            </w:pPr>
          </w:p>
          <w:p w:rsidR="00B30637" w:rsidRPr="009171CD" w:rsidRDefault="00B120B8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sz w:val="24"/>
                <w:szCs w:val="40"/>
              </w:rPr>
              <w:t>Protagonist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7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B30637" w:rsidRPr="009171CD" w:rsidRDefault="00B120B8" w:rsidP="002220BE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Antagonist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B30637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B30637" w:rsidRPr="009171CD" w:rsidRDefault="00B120B8" w:rsidP="00B30637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 w:rsidRPr="00B120B8">
              <w:rPr>
                <w:rFonts w:asciiTheme="majorHAnsi" w:hAnsiTheme="majorHAnsi" w:cs="Aparajita"/>
                <w:b/>
                <w:bCs/>
                <w:sz w:val="20"/>
                <w:szCs w:val="40"/>
              </w:rPr>
              <w:t>Deuteragonist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Default="00113630" w:rsidP="002220BE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B30637" w:rsidRPr="009171CD" w:rsidRDefault="00B120B8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Trope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Event, pattern, conflict that happens frequently in literature, plays, or movie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B30637" w:rsidRPr="009171CD" w:rsidTr="00B120B8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37" w:rsidRPr="009171CD" w:rsidRDefault="00B30637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30637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637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Choose the “English term” from </w:t>
            </w:r>
            <w:r w:rsidR="002A2849">
              <w:rPr>
                <w:rFonts w:asciiTheme="majorHAnsi" w:hAnsiTheme="majorHAnsi" w:cs="Aparajita"/>
              </w:rPr>
              <w:t>the “Lit Terms” ppt. you know the least</w:t>
            </w:r>
            <w:r>
              <w:rPr>
                <w:rFonts w:asciiTheme="majorHAnsi" w:hAnsiTheme="majorHAnsi" w:cs="Aparajita"/>
              </w:rPr>
              <w:t xml:space="preserve">. </w:t>
            </w: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rPr>
                <w:rFonts w:asciiTheme="majorHAnsi" w:hAnsiTheme="majorHAnsi" w:cs="Aparajita"/>
                <w:sz w:val="18"/>
              </w:rPr>
            </w:pP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Words in </w:t>
            </w:r>
            <w:r w:rsidRPr="00113630">
              <w:rPr>
                <w:rFonts w:asciiTheme="majorHAnsi" w:hAnsiTheme="majorHAnsi" w:cs="Aparajita"/>
                <w:i/>
                <w:sz w:val="14"/>
                <w:szCs w:val="20"/>
              </w:rPr>
              <w:t>Beowulf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you </w:t>
            </w:r>
            <w:r>
              <w:rPr>
                <w:rFonts w:asciiTheme="majorHAnsi" w:hAnsiTheme="majorHAnsi" w:cs="Aparajita"/>
                <w:sz w:val="14"/>
                <w:szCs w:val="20"/>
              </w:rPr>
              <w:t>will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hear </w:t>
            </w:r>
            <w:r>
              <w:rPr>
                <w:rFonts w:asciiTheme="majorHAnsi" w:hAnsiTheme="majorHAnsi" w:cs="Aparajita"/>
                <w:sz w:val="14"/>
                <w:szCs w:val="20"/>
              </w:rPr>
              <w:t>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ater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B120B8" w:rsidP="002220BE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Pyre</w:t>
            </w:r>
          </w:p>
          <w:p w:rsidR="00113630" w:rsidRPr="009171CD" w:rsidRDefault="00113630" w:rsidP="002220BE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 w:rsidRPr="00B120B8">
              <w:rPr>
                <w:rFonts w:asciiTheme="majorHAnsi" w:hAnsiTheme="majorHAnsi" w:cs="Aparajita"/>
                <w:sz w:val="16"/>
                <w:szCs w:val="40"/>
              </w:rPr>
              <w:t>(</w:t>
            </w:r>
            <w:r w:rsidR="00B120B8" w:rsidRPr="00B120B8">
              <w:rPr>
                <w:rFonts w:asciiTheme="majorHAnsi" w:hAnsiTheme="majorHAnsi" w:cs="Aparajita"/>
                <w:i/>
                <w:sz w:val="16"/>
                <w:szCs w:val="40"/>
              </w:rPr>
              <w:t>rhymes with “fire”</w:t>
            </w:r>
            <w:r w:rsidRPr="00B120B8">
              <w:rPr>
                <w:rFonts w:asciiTheme="majorHAnsi" w:hAnsiTheme="majorHAnsi" w:cs="Aparajita"/>
                <w:sz w:val="16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 w:rsidRPr="009D35EF">
              <w:rPr>
                <w:rFonts w:ascii="Cambria" w:hAnsi="Cambria"/>
              </w:rPr>
              <w:t xml:space="preserve">The body of their hero was burned on a </w:t>
            </w:r>
            <w:r w:rsidRPr="00B120B8">
              <w:rPr>
                <w:rFonts w:ascii="Cambria" w:hAnsi="Cambria"/>
                <w:b/>
              </w:rPr>
              <w:t>pyre</w:t>
            </w:r>
            <w:r>
              <w:rPr>
                <w:rFonts w:ascii="Cambria" w:hAnsi="Cambria"/>
              </w:rPr>
              <w:t>.</w:t>
            </w: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9171CD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B120B8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Hearth</w:t>
            </w:r>
          </w:p>
          <w:p w:rsidR="00113630" w:rsidRPr="009171CD" w:rsidRDefault="00113630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proofErr w:type="spellStart"/>
            <w:r w:rsidR="00B120B8">
              <w:rPr>
                <w:rFonts w:asciiTheme="majorHAnsi" w:hAnsiTheme="majorHAnsi" w:cs="Aparajita"/>
                <w:i/>
                <w:sz w:val="24"/>
              </w:rPr>
              <w:t>harth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120B8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 w:rsidRPr="00B120B8">
              <w:rPr>
                <w:rFonts w:ascii="Cambria" w:hAnsi="Cambria"/>
                <w:iCs/>
              </w:rPr>
              <w:t xml:space="preserve">Thus his </w:t>
            </w:r>
            <w:r w:rsidRPr="00B120B8">
              <w:rPr>
                <w:rFonts w:ascii="Cambria" w:hAnsi="Cambria"/>
                <w:b/>
                <w:iCs/>
              </w:rPr>
              <w:t>hearth</w:t>
            </w:r>
            <w:r w:rsidRPr="00B120B8">
              <w:rPr>
                <w:rFonts w:ascii="Cambria" w:hAnsi="Cambria"/>
                <w:iCs/>
              </w:rPr>
              <w:t xml:space="preserve">-companions welcomed him at the feast. </w:t>
            </w: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9171CD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B30637" w:rsidRDefault="00B120B8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Scourge</w:t>
            </w:r>
          </w:p>
          <w:p w:rsidR="00113630" w:rsidRPr="009171CD" w:rsidRDefault="00113630" w:rsidP="002220BE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proofErr w:type="spellStart"/>
            <w:r w:rsidR="00B120B8">
              <w:rPr>
                <w:rFonts w:asciiTheme="majorHAnsi" w:hAnsiTheme="majorHAnsi" w:cs="Aparajita"/>
                <w:i/>
                <w:sz w:val="24"/>
              </w:rPr>
              <w:t>Skurge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B120B8" w:rsidP="002220BE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="Cambria" w:hAnsi="Cambria"/>
              </w:rPr>
              <w:t>H</w:t>
            </w:r>
            <w:r w:rsidRPr="009D35EF">
              <w:rPr>
                <w:rFonts w:ascii="Cambria" w:hAnsi="Cambria"/>
              </w:rPr>
              <w:t xml:space="preserve">e determined to rid his kingdom of this </w:t>
            </w:r>
            <w:r w:rsidRPr="00B120B8">
              <w:rPr>
                <w:rFonts w:ascii="Cambria" w:hAnsi="Cambria"/>
                <w:b/>
              </w:rPr>
              <w:t>scourge</w:t>
            </w:r>
            <w:r>
              <w:rPr>
                <w:rFonts w:ascii="Cambria" w:hAnsi="Cambria"/>
              </w:rPr>
              <w:t>.</w:t>
            </w: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  <w:r w:rsidRPr="00113630">
              <w:rPr>
                <w:rFonts w:asciiTheme="majorHAnsi" w:hAnsiTheme="majorHAnsi" w:cs="Aparajita"/>
                <w:sz w:val="14"/>
                <w:szCs w:val="14"/>
              </w:rPr>
              <w:t xml:space="preserve">Independent Reading </w:t>
            </w:r>
            <w:r>
              <w:rPr>
                <w:rFonts w:asciiTheme="majorHAnsi" w:hAnsiTheme="majorHAnsi" w:cs="Aparajita"/>
                <w:sz w:val="14"/>
                <w:szCs w:val="14"/>
              </w:rPr>
              <w:t>w</w:t>
            </w:r>
            <w:r w:rsidRPr="009171CD">
              <w:rPr>
                <w:rFonts w:asciiTheme="majorHAnsi" w:hAnsiTheme="majorHAnsi" w:cs="Aparajita"/>
                <w:sz w:val="14"/>
                <w:szCs w:val="14"/>
              </w:rPr>
              <w:t xml:space="preserve">ords </w:t>
            </w:r>
            <w:r>
              <w:rPr>
                <w:rFonts w:asciiTheme="majorHAnsi" w:hAnsiTheme="majorHAnsi" w:cs="Aparajita"/>
                <w:sz w:val="14"/>
                <w:szCs w:val="14"/>
              </w:rPr>
              <w:t>f</w:t>
            </w:r>
            <w:r w:rsidRPr="009171CD">
              <w:rPr>
                <w:rFonts w:asciiTheme="majorHAnsi" w:hAnsiTheme="majorHAnsi" w:cs="Aparajita"/>
                <w:sz w:val="14"/>
                <w:szCs w:val="14"/>
              </w:rPr>
              <w:t xml:space="preserve">ound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691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3630" w:rsidRPr="009171CD" w:rsidRDefault="00113630" w:rsidP="00113630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13</w:t>
            </w:r>
            <w:r w:rsidRPr="009171CD">
              <w:rPr>
                <w:rFonts w:asciiTheme="majorHAnsi" w:hAnsiTheme="majorHAnsi" w:cs="Aparajita"/>
                <w:sz w:val="18"/>
                <w:szCs w:val="20"/>
                <w:vertAlign w:val="superscript"/>
              </w:rPr>
              <w:t>th</w:t>
            </w:r>
            <w:r w:rsidRPr="009171CD">
              <w:rPr>
                <w:rFonts w:asciiTheme="majorHAnsi" w:hAnsiTheme="majorHAnsi" w:cs="Aparajita"/>
                <w:sz w:val="18"/>
                <w:szCs w:val="20"/>
              </w:rPr>
              <w:t xml:space="preserve"> grade words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B120B8" w:rsidP="00113630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Synthesize</w:t>
            </w:r>
          </w:p>
          <w:p w:rsidR="00113630" w:rsidRPr="009171CD" w:rsidRDefault="00113630" w:rsidP="009421D5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18"/>
              </w:rPr>
              <w:t>(</w:t>
            </w:r>
            <w:r w:rsidR="00B120B8">
              <w:rPr>
                <w:rFonts w:asciiTheme="majorHAnsi" w:hAnsiTheme="majorHAnsi" w:cs="Aparajita"/>
                <w:i/>
                <w:sz w:val="18"/>
              </w:rPr>
              <w:t>sin-</w:t>
            </w:r>
            <w:proofErr w:type="spellStart"/>
            <w:r w:rsidR="00B120B8">
              <w:rPr>
                <w:rFonts w:asciiTheme="majorHAnsi" w:hAnsiTheme="majorHAnsi" w:cs="Aparajita"/>
                <w:i/>
                <w:sz w:val="18"/>
              </w:rPr>
              <w:t>tha</w:t>
            </w:r>
            <w:proofErr w:type="spellEnd"/>
            <w:r w:rsidR="00B120B8">
              <w:rPr>
                <w:rFonts w:asciiTheme="majorHAnsi" w:hAnsiTheme="majorHAnsi" w:cs="Aparajita"/>
                <w:i/>
                <w:sz w:val="18"/>
              </w:rPr>
              <w:t>-size</w:t>
            </w:r>
            <w:r w:rsidRPr="009171CD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113630" w:rsidRPr="009171CD" w:rsidTr="00113630">
        <w:trPr>
          <w:cantSplit/>
          <w:trHeight w:val="511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30" w:rsidRPr="009171CD" w:rsidRDefault="00113630" w:rsidP="00113630">
            <w:pPr>
              <w:pStyle w:val="Normal1"/>
              <w:ind w:left="360"/>
              <w:rPr>
                <w:rFonts w:asciiTheme="majorHAnsi" w:hAnsiTheme="majorHAnsi" w:cs="Aparaji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B120B8" w:rsidP="00113630">
            <w:pPr>
              <w:pStyle w:val="Normal1"/>
              <w:jc w:val="center"/>
              <w:rPr>
                <w:rFonts w:asciiTheme="majorHAnsi" w:hAnsiTheme="majorHAnsi" w:cs="Aparajita"/>
                <w:b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Depict</w:t>
            </w:r>
          </w:p>
          <w:p w:rsidR="00113630" w:rsidRPr="009171CD" w:rsidRDefault="00113630" w:rsidP="00113630">
            <w:pPr>
              <w:pStyle w:val="Normal1"/>
              <w:ind w:left="360"/>
              <w:rPr>
                <w:rFonts w:asciiTheme="majorHAnsi" w:hAnsiTheme="majorHAnsi" w:cs="Aparajita"/>
                <w:sz w:val="24"/>
              </w:rPr>
            </w:pPr>
            <w:r w:rsidRPr="00B120B8">
              <w:rPr>
                <w:rFonts w:asciiTheme="majorHAnsi" w:hAnsiTheme="majorHAnsi" w:cs="Aparajita"/>
                <w:sz w:val="18"/>
              </w:rPr>
              <w:t>(</w:t>
            </w:r>
            <w:r w:rsidR="00B120B8" w:rsidRPr="00B120B8">
              <w:rPr>
                <w:rFonts w:asciiTheme="majorHAnsi" w:hAnsiTheme="majorHAnsi" w:cs="Aparajita"/>
                <w:sz w:val="18"/>
              </w:rPr>
              <w:t>dee</w:t>
            </w:r>
            <w:r w:rsidRPr="00B120B8">
              <w:rPr>
                <w:rFonts w:asciiTheme="majorHAnsi" w:hAnsiTheme="majorHAnsi" w:cs="Aparajita"/>
                <w:sz w:val="18"/>
              </w:rPr>
              <w:t>-</w:t>
            </w:r>
            <w:r w:rsidR="00B120B8" w:rsidRPr="00B120B8">
              <w:rPr>
                <w:rFonts w:asciiTheme="majorHAnsi" w:hAnsiTheme="majorHAnsi" w:cs="Aparajita"/>
                <w:i/>
                <w:sz w:val="18"/>
              </w:rPr>
              <w:t>picked</w:t>
            </w:r>
            <w:r w:rsidRPr="00B120B8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113630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9421D5" w:rsidRDefault="009421D5" w:rsidP="00B30637">
      <w:pPr>
        <w:jc w:val="center"/>
        <w:rPr>
          <w:rFonts w:asciiTheme="majorHAnsi" w:hAnsiTheme="majorHAnsi" w:cs="Aparajita"/>
          <w:u w:val="single"/>
        </w:rPr>
      </w:pPr>
    </w:p>
    <w:p w:rsidR="009421D5" w:rsidRDefault="009421D5" w:rsidP="00B30637">
      <w:pPr>
        <w:jc w:val="center"/>
        <w:rPr>
          <w:rFonts w:asciiTheme="majorHAnsi" w:hAnsiTheme="majorHAnsi" w:cs="Aparajita"/>
          <w:u w:val="single"/>
        </w:rPr>
      </w:pPr>
    </w:p>
    <w:p w:rsidR="00211358" w:rsidRPr="009171CD" w:rsidRDefault="00134E62" w:rsidP="00B30637">
      <w:pPr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  <w:u w:val="single"/>
        </w:rPr>
        <w:lastRenderedPageBreak/>
        <w:t>V</w:t>
      </w:r>
      <w:r w:rsidR="00211358" w:rsidRPr="009171CD">
        <w:rPr>
          <w:rFonts w:asciiTheme="majorHAnsi" w:hAnsiTheme="majorHAnsi" w:cs="Aparajita"/>
          <w:u w:val="single"/>
        </w:rPr>
        <w:t>ocabulary Self-Awareness Chart</w:t>
      </w:r>
    </w:p>
    <w:p w:rsidR="00211358" w:rsidRPr="009171CD" w:rsidRDefault="00CA6C20" w:rsidP="00211358">
      <w:pPr>
        <w:pStyle w:val="Normal1"/>
        <w:jc w:val="center"/>
        <w:rPr>
          <w:rFonts w:asciiTheme="majorHAnsi" w:hAnsiTheme="majorHAnsi" w:cs="Aparajita"/>
        </w:rPr>
      </w:pPr>
      <w:r w:rsidRPr="009171CD">
        <w:rPr>
          <w:rFonts w:asciiTheme="majorHAnsi" w:hAnsiTheme="majorHAnsi" w:cs="Aparajita"/>
        </w:rPr>
        <w:t>POST</w:t>
      </w:r>
      <w:r w:rsidR="00211358" w:rsidRPr="009171CD">
        <w:rPr>
          <w:rFonts w:asciiTheme="majorHAnsi" w:hAnsiTheme="majorHAnsi" w:cs="Aparajita"/>
        </w:rPr>
        <w:t>-ASSESSMENT</w:t>
      </w:r>
    </w:p>
    <w:tbl>
      <w:tblPr>
        <w:tblW w:w="1062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1620"/>
        <w:gridCol w:w="450"/>
        <w:gridCol w:w="360"/>
        <w:gridCol w:w="450"/>
        <w:gridCol w:w="2700"/>
        <w:gridCol w:w="4770"/>
      </w:tblGrid>
      <w:tr w:rsidR="00113630" w:rsidRPr="009171CD" w:rsidTr="000115D9">
        <w:trPr>
          <w:cantSplit/>
          <w:trHeight w:val="16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630" w:rsidRPr="009171CD" w:rsidRDefault="0011363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Word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11363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 w:rsidRPr="009171CD">
              <w:rPr>
                <w:rFonts w:asciiTheme="majorHAnsi" w:hAnsiTheme="majorHAnsi" w:cs="Aparajita"/>
                <w:b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DF18E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  <w:b/>
                <w:sz w:val="18"/>
              </w:rPr>
              <w:t>Prefix/Suffix Variations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630" w:rsidRPr="009171CD" w:rsidRDefault="00DF18E0" w:rsidP="000115D9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</w:rPr>
            </w:pPr>
            <w:r>
              <w:rPr>
                <w:rFonts w:asciiTheme="majorHAnsi" w:hAnsiTheme="majorHAnsi" w:cs="Aparajita"/>
                <w:b/>
              </w:rPr>
              <w:t>Examples</w:t>
            </w:r>
          </w:p>
        </w:tc>
      </w:tr>
      <w:tr w:rsidR="009003BC" w:rsidRPr="009171CD" w:rsidTr="000115D9">
        <w:trPr>
          <w:cantSplit/>
          <w:trHeight w:val="672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English terms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Default="009003BC" w:rsidP="009003BC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Archetype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120107">
        <w:trPr>
          <w:cantSplit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 w:rsidRPr="00B120B8">
              <w:rPr>
                <w:rFonts w:asciiTheme="majorHAnsi" w:hAnsiTheme="majorHAnsi" w:cs="Aparajita"/>
                <w:b/>
                <w:bCs/>
                <w:sz w:val="20"/>
                <w:szCs w:val="32"/>
              </w:rPr>
              <w:t>Monomyth: Hero’s Journey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Beowulf (twice), Shrek, </w:t>
            </w:r>
          </w:p>
        </w:tc>
      </w:tr>
      <w:tr w:rsidR="009003BC" w:rsidRPr="009171CD" w:rsidTr="000115D9">
        <w:trPr>
          <w:cantSplit/>
          <w:trHeight w:val="6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Default="009003BC" w:rsidP="009003BC">
            <w:pPr>
              <w:jc w:val="center"/>
              <w:rPr>
                <w:rFonts w:asciiTheme="majorHAnsi" w:hAnsiTheme="majorHAnsi" w:cs="Aparajita"/>
                <w:b/>
                <w:sz w:val="24"/>
                <w:szCs w:val="40"/>
              </w:rPr>
            </w:pP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sz w:val="24"/>
                <w:szCs w:val="40"/>
              </w:rPr>
              <w:t>Protagonist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7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Default="009003BC" w:rsidP="009003BC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28"/>
              </w:rPr>
            </w:pPr>
            <w:r>
              <w:rPr>
                <w:rFonts w:asciiTheme="majorHAnsi" w:hAnsiTheme="majorHAnsi" w:cs="Aparajita"/>
                <w:b/>
                <w:bCs/>
                <w:sz w:val="24"/>
                <w:szCs w:val="40"/>
              </w:rPr>
              <w:t>Antagonist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8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Default="009003BC" w:rsidP="009003BC">
            <w:pPr>
              <w:jc w:val="center"/>
              <w:rPr>
                <w:rFonts w:asciiTheme="majorHAnsi" w:hAnsiTheme="majorHAnsi" w:cs="Aparajita"/>
                <w:b/>
                <w:bCs/>
                <w:sz w:val="24"/>
                <w:szCs w:val="40"/>
              </w:rPr>
            </w:pP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 w:rsidRPr="00B120B8">
              <w:rPr>
                <w:rFonts w:asciiTheme="majorHAnsi" w:hAnsiTheme="majorHAnsi" w:cs="Aparajita"/>
                <w:b/>
                <w:bCs/>
                <w:sz w:val="20"/>
                <w:szCs w:val="40"/>
              </w:rPr>
              <w:t>Deuteragonist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 w:rsidRPr="00113630">
              <w:rPr>
                <w:rFonts w:asciiTheme="majorHAnsi" w:hAnsiTheme="majorHAnsi" w:cs="Aparajita"/>
                <w:sz w:val="20"/>
              </w:rPr>
              <w:t xml:space="preserve"> </w:t>
            </w: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Default="009003BC" w:rsidP="009003BC">
            <w:pPr>
              <w:jc w:val="center"/>
              <w:rPr>
                <w:rFonts w:asciiTheme="majorHAnsi" w:hAnsiTheme="majorHAnsi" w:cs="Aparajita"/>
                <w:b/>
                <w:bCs/>
                <w:szCs w:val="40"/>
              </w:rPr>
            </w:pP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>
              <w:rPr>
                <w:rFonts w:asciiTheme="majorHAnsi" w:hAnsiTheme="majorHAnsi" w:cs="Aparajita"/>
                <w:b/>
                <w:bCs/>
                <w:szCs w:val="40"/>
              </w:rPr>
              <w:t>Trope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>Choose the “English term” from our previ</w:t>
            </w:r>
            <w:r w:rsidR="002A2849">
              <w:rPr>
                <w:rFonts w:asciiTheme="majorHAnsi" w:hAnsiTheme="majorHAnsi" w:cs="Aparajita"/>
              </w:rPr>
              <w:t>ous list that you know the least</w:t>
            </w:r>
            <w:r>
              <w:rPr>
                <w:rFonts w:asciiTheme="majorHAnsi" w:hAnsiTheme="majorHAnsi" w:cs="Aparajita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rPr>
                <w:rFonts w:asciiTheme="majorHAnsi" w:hAnsiTheme="majorHAnsi" w:cs="Aparajita"/>
                <w:sz w:val="18"/>
              </w:rPr>
            </w:pP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Words in </w:t>
            </w:r>
            <w:r w:rsidRPr="00113630">
              <w:rPr>
                <w:rFonts w:asciiTheme="majorHAnsi" w:hAnsiTheme="majorHAnsi" w:cs="Aparajita"/>
                <w:i/>
                <w:sz w:val="14"/>
                <w:szCs w:val="20"/>
              </w:rPr>
              <w:t>Beowulf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you </w:t>
            </w:r>
            <w:r>
              <w:rPr>
                <w:rFonts w:asciiTheme="majorHAnsi" w:hAnsiTheme="majorHAnsi" w:cs="Aparajita"/>
                <w:sz w:val="14"/>
                <w:szCs w:val="20"/>
              </w:rPr>
              <w:t>will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 hear </w:t>
            </w:r>
            <w:r>
              <w:rPr>
                <w:rFonts w:asciiTheme="majorHAnsi" w:hAnsiTheme="majorHAnsi" w:cs="Aparajita"/>
                <w:sz w:val="14"/>
                <w:szCs w:val="20"/>
              </w:rPr>
              <w:t>l</w:t>
            </w:r>
            <w:r w:rsidRPr="00113630">
              <w:rPr>
                <w:rFonts w:asciiTheme="majorHAnsi" w:hAnsiTheme="majorHAnsi" w:cs="Aparajita"/>
                <w:sz w:val="14"/>
                <w:szCs w:val="20"/>
              </w:rPr>
              <w:t xml:space="preserve">ater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B30637" w:rsidRDefault="009003BC" w:rsidP="009003BC">
            <w:pPr>
              <w:jc w:val="center"/>
              <w:rPr>
                <w:rFonts w:asciiTheme="majorHAnsi" w:hAnsiTheme="majorHAnsi" w:cs="Aparajita"/>
                <w:b/>
                <w:sz w:val="28"/>
                <w:szCs w:val="40"/>
              </w:rPr>
            </w:pPr>
            <w:r>
              <w:rPr>
                <w:rFonts w:asciiTheme="majorHAnsi" w:hAnsiTheme="majorHAnsi" w:cs="Aparajita"/>
                <w:b/>
                <w:sz w:val="28"/>
                <w:szCs w:val="40"/>
              </w:rPr>
              <w:t>Pyre</w:t>
            </w:r>
          </w:p>
          <w:p w:rsidR="009003BC" w:rsidRPr="009171CD" w:rsidRDefault="009003BC" w:rsidP="009003BC">
            <w:pPr>
              <w:jc w:val="center"/>
              <w:rPr>
                <w:rFonts w:asciiTheme="majorHAnsi" w:hAnsiTheme="majorHAnsi" w:cs="Aparajita"/>
                <w:sz w:val="24"/>
                <w:szCs w:val="40"/>
              </w:rPr>
            </w:pPr>
            <w:r w:rsidRPr="00B120B8">
              <w:rPr>
                <w:rFonts w:asciiTheme="majorHAnsi" w:hAnsiTheme="majorHAnsi" w:cs="Aparajita"/>
                <w:sz w:val="16"/>
                <w:szCs w:val="40"/>
              </w:rPr>
              <w:t>(</w:t>
            </w:r>
            <w:r w:rsidRPr="00B120B8">
              <w:rPr>
                <w:rFonts w:asciiTheme="majorHAnsi" w:hAnsiTheme="majorHAnsi" w:cs="Aparajita"/>
                <w:i/>
                <w:sz w:val="16"/>
                <w:szCs w:val="40"/>
              </w:rPr>
              <w:t>rhymes with “fire”</w:t>
            </w:r>
            <w:r w:rsidRPr="00B120B8">
              <w:rPr>
                <w:rFonts w:asciiTheme="majorHAnsi" w:hAnsiTheme="majorHAnsi" w:cs="Aparajita"/>
                <w:sz w:val="16"/>
                <w:szCs w:val="4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When Obi-Won and Anakin/Vader are burned and turn to ghosts in </w:t>
            </w:r>
            <w:r w:rsidRPr="009003BC">
              <w:rPr>
                <w:rFonts w:asciiTheme="majorHAnsi" w:hAnsiTheme="majorHAnsi" w:cs="Aparajita"/>
                <w:i/>
              </w:rPr>
              <w:t>Star Wars</w:t>
            </w:r>
            <w:r>
              <w:rPr>
                <w:rFonts w:asciiTheme="majorHAnsi" w:hAnsiTheme="majorHAnsi" w:cs="Aparajita"/>
              </w:rPr>
              <w:t xml:space="preserve">. </w:t>
            </w: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B30637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Hearth</w:t>
            </w:r>
          </w:p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proofErr w:type="spellStart"/>
            <w:r>
              <w:rPr>
                <w:rFonts w:asciiTheme="majorHAnsi" w:hAnsiTheme="majorHAnsi" w:cs="Aparajita"/>
                <w:i/>
                <w:sz w:val="24"/>
              </w:rPr>
              <w:t>harth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B30637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b/>
                <w:sz w:val="28"/>
              </w:rPr>
            </w:pPr>
            <w:r>
              <w:rPr>
                <w:rFonts w:asciiTheme="majorHAnsi" w:hAnsiTheme="majorHAnsi" w:cs="Aparajita"/>
                <w:b/>
                <w:sz w:val="28"/>
              </w:rPr>
              <w:t>Scourge</w:t>
            </w:r>
          </w:p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sz w:val="24"/>
              </w:rPr>
              <w:t>(</w:t>
            </w:r>
            <w:proofErr w:type="spellStart"/>
            <w:r>
              <w:rPr>
                <w:rFonts w:asciiTheme="majorHAnsi" w:hAnsiTheme="majorHAnsi" w:cs="Aparajita"/>
                <w:i/>
                <w:sz w:val="24"/>
              </w:rPr>
              <w:t>Skurge</w:t>
            </w:r>
            <w:proofErr w:type="spellEnd"/>
            <w:r>
              <w:rPr>
                <w:rFonts w:asciiTheme="majorHAnsi" w:hAnsiTheme="majorHAnsi" w:cs="Aparajita"/>
                <w:sz w:val="2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4"/>
                <w:szCs w:val="14"/>
              </w:rPr>
            </w:pPr>
            <w:r w:rsidRPr="00113630">
              <w:rPr>
                <w:rFonts w:asciiTheme="majorHAnsi" w:hAnsiTheme="majorHAnsi" w:cs="Aparajita"/>
                <w:sz w:val="14"/>
                <w:szCs w:val="14"/>
              </w:rPr>
              <w:t xml:space="preserve">Independent Reading </w:t>
            </w:r>
            <w:r>
              <w:rPr>
                <w:rFonts w:asciiTheme="majorHAnsi" w:hAnsiTheme="majorHAnsi" w:cs="Aparajita"/>
                <w:sz w:val="14"/>
                <w:szCs w:val="14"/>
              </w:rPr>
              <w:t>w</w:t>
            </w:r>
            <w:r w:rsidRPr="009171CD">
              <w:rPr>
                <w:rFonts w:asciiTheme="majorHAnsi" w:hAnsiTheme="majorHAnsi" w:cs="Aparajita"/>
                <w:sz w:val="14"/>
                <w:szCs w:val="14"/>
              </w:rPr>
              <w:t xml:space="preserve">ords </w:t>
            </w:r>
            <w:r>
              <w:rPr>
                <w:rFonts w:asciiTheme="majorHAnsi" w:hAnsiTheme="majorHAnsi" w:cs="Aparajita"/>
                <w:sz w:val="14"/>
                <w:szCs w:val="14"/>
              </w:rPr>
              <w:t>f</w:t>
            </w:r>
            <w:r w:rsidRPr="009171CD">
              <w:rPr>
                <w:rFonts w:asciiTheme="majorHAnsi" w:hAnsiTheme="majorHAnsi" w:cs="Aparajita"/>
                <w:sz w:val="14"/>
                <w:szCs w:val="14"/>
              </w:rPr>
              <w:t xml:space="preserve">ound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jc w:val="center"/>
              <w:rPr>
                <w:rFonts w:asciiTheme="majorHAnsi" w:hAnsiTheme="majorHAnsi" w:cs="Aparajita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691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3BC" w:rsidRPr="009171CD" w:rsidRDefault="009003BC" w:rsidP="009003BC">
            <w:pPr>
              <w:pStyle w:val="Normal1"/>
              <w:spacing w:line="240" w:lineRule="auto"/>
              <w:ind w:left="113" w:right="113"/>
              <w:jc w:val="center"/>
              <w:rPr>
                <w:rFonts w:asciiTheme="majorHAnsi" w:hAnsiTheme="majorHAnsi" w:cs="Aparajita"/>
                <w:sz w:val="18"/>
              </w:rPr>
            </w:pPr>
            <w:r w:rsidRPr="009171CD">
              <w:rPr>
                <w:rFonts w:asciiTheme="majorHAnsi" w:hAnsiTheme="majorHAnsi" w:cs="Aparajita"/>
                <w:sz w:val="18"/>
                <w:szCs w:val="20"/>
              </w:rPr>
              <w:t>13</w:t>
            </w:r>
            <w:r w:rsidRPr="009171CD">
              <w:rPr>
                <w:rFonts w:asciiTheme="majorHAnsi" w:hAnsiTheme="majorHAnsi" w:cs="Aparajita"/>
                <w:sz w:val="18"/>
                <w:szCs w:val="20"/>
                <w:vertAlign w:val="superscript"/>
              </w:rPr>
              <w:t>th</w:t>
            </w:r>
            <w:r w:rsidRPr="009171CD">
              <w:rPr>
                <w:rFonts w:asciiTheme="majorHAnsi" w:hAnsiTheme="majorHAnsi" w:cs="Aparajita"/>
                <w:sz w:val="18"/>
                <w:szCs w:val="20"/>
              </w:rPr>
              <w:t xml:space="preserve"> grade words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Synthesize</w:t>
            </w:r>
          </w:p>
          <w:p w:rsidR="009003BC" w:rsidRPr="009171CD" w:rsidRDefault="009003BC" w:rsidP="009003BC">
            <w:pPr>
              <w:pStyle w:val="Normal1"/>
              <w:jc w:val="center"/>
              <w:rPr>
                <w:rFonts w:asciiTheme="majorHAnsi" w:hAnsiTheme="majorHAnsi" w:cs="Aparajita"/>
                <w:sz w:val="24"/>
              </w:rPr>
            </w:pPr>
            <w:r w:rsidRPr="009171CD">
              <w:rPr>
                <w:rFonts w:asciiTheme="majorHAnsi" w:hAnsiTheme="majorHAnsi" w:cs="Aparajita"/>
                <w:sz w:val="18"/>
              </w:rPr>
              <w:t>(</w:t>
            </w:r>
            <w:r>
              <w:rPr>
                <w:rFonts w:asciiTheme="majorHAnsi" w:hAnsiTheme="majorHAnsi" w:cs="Aparajita"/>
                <w:i/>
                <w:sz w:val="18"/>
              </w:rPr>
              <w:t>sin-</w:t>
            </w:r>
            <w:proofErr w:type="spellStart"/>
            <w:r>
              <w:rPr>
                <w:rFonts w:asciiTheme="majorHAnsi" w:hAnsiTheme="majorHAnsi" w:cs="Aparajita"/>
                <w:i/>
                <w:sz w:val="18"/>
              </w:rPr>
              <w:t>tha</w:t>
            </w:r>
            <w:proofErr w:type="spellEnd"/>
            <w:r>
              <w:rPr>
                <w:rFonts w:asciiTheme="majorHAnsi" w:hAnsiTheme="majorHAnsi" w:cs="Aparajita"/>
                <w:i/>
                <w:sz w:val="18"/>
              </w:rPr>
              <w:t>-size</w:t>
            </w:r>
            <w:r w:rsidRPr="009171CD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  <w:r>
              <w:rPr>
                <w:rFonts w:asciiTheme="majorHAnsi" w:hAnsiTheme="majorHAnsi" w:cs="Aparajita"/>
              </w:rPr>
              <w:t xml:space="preserve">Synthesis, </w:t>
            </w:r>
            <w:proofErr w:type="gramStart"/>
            <w:r>
              <w:rPr>
                <w:rFonts w:asciiTheme="majorHAnsi" w:hAnsiTheme="majorHAnsi" w:cs="Aparajita"/>
              </w:rPr>
              <w:t>Synthesizing,  Synthesizes</w:t>
            </w:r>
            <w:proofErr w:type="gramEnd"/>
            <w:r>
              <w:rPr>
                <w:rFonts w:asciiTheme="majorHAnsi" w:hAnsiTheme="majorHAnsi" w:cs="Aparajita"/>
              </w:rPr>
              <w:t>, Synthesized,</w:t>
            </w:r>
            <w:r w:rsidRPr="009003BC">
              <w:rPr>
                <w:rFonts w:asciiTheme="majorHAnsi" w:hAnsiTheme="majorHAnsi" w:cs="Aparajita"/>
                <w:i/>
              </w:rPr>
              <w:t xml:space="preserve"> Synapsis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  <w:tr w:rsidR="009003BC" w:rsidRPr="009171CD" w:rsidTr="000115D9">
        <w:trPr>
          <w:cantSplit/>
          <w:trHeight w:val="511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C" w:rsidRPr="009171CD" w:rsidRDefault="009003BC" w:rsidP="009003BC">
            <w:pPr>
              <w:pStyle w:val="Normal1"/>
              <w:ind w:left="360"/>
              <w:rPr>
                <w:rFonts w:asciiTheme="majorHAnsi" w:hAnsiTheme="majorHAnsi" w:cs="Aparajit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jc w:val="center"/>
              <w:rPr>
                <w:rFonts w:asciiTheme="majorHAnsi" w:hAnsiTheme="majorHAnsi" w:cs="Aparajita"/>
                <w:b/>
                <w:sz w:val="24"/>
              </w:rPr>
            </w:pPr>
            <w:r>
              <w:rPr>
                <w:rFonts w:asciiTheme="majorHAnsi" w:hAnsiTheme="majorHAnsi" w:cs="Aparajita"/>
                <w:b/>
                <w:sz w:val="24"/>
              </w:rPr>
              <w:t>Depict</w:t>
            </w:r>
          </w:p>
          <w:p w:rsidR="009003BC" w:rsidRPr="009171CD" w:rsidRDefault="009003BC" w:rsidP="009003BC">
            <w:pPr>
              <w:pStyle w:val="Normal1"/>
              <w:ind w:left="360"/>
              <w:rPr>
                <w:rFonts w:asciiTheme="majorHAnsi" w:hAnsiTheme="majorHAnsi" w:cs="Aparajita"/>
                <w:sz w:val="24"/>
              </w:rPr>
            </w:pPr>
            <w:r w:rsidRPr="00B120B8">
              <w:rPr>
                <w:rFonts w:asciiTheme="majorHAnsi" w:hAnsiTheme="majorHAnsi" w:cs="Aparajita"/>
                <w:sz w:val="18"/>
              </w:rPr>
              <w:t>(dee-</w:t>
            </w:r>
            <w:r w:rsidRPr="00B120B8">
              <w:rPr>
                <w:rFonts w:asciiTheme="majorHAnsi" w:hAnsiTheme="majorHAnsi" w:cs="Aparajita"/>
                <w:i/>
                <w:sz w:val="18"/>
              </w:rPr>
              <w:t>picked</w:t>
            </w:r>
            <w:r w:rsidRPr="00B120B8">
              <w:rPr>
                <w:rFonts w:asciiTheme="majorHAnsi" w:hAnsiTheme="majorHAnsi" w:cs="Aparajita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3BC" w:rsidRPr="009171CD" w:rsidRDefault="009003BC" w:rsidP="009003BC">
            <w:pPr>
              <w:pStyle w:val="Normal1"/>
              <w:spacing w:line="240" w:lineRule="auto"/>
              <w:rPr>
                <w:rFonts w:asciiTheme="majorHAnsi" w:hAnsiTheme="majorHAnsi" w:cs="Aparajita"/>
              </w:rPr>
            </w:pPr>
          </w:p>
        </w:tc>
      </w:tr>
    </w:tbl>
    <w:p w:rsidR="00120EF8" w:rsidRPr="009171CD" w:rsidRDefault="00120EF8" w:rsidP="00113630">
      <w:pPr>
        <w:pStyle w:val="Normal1"/>
        <w:rPr>
          <w:rFonts w:asciiTheme="majorHAnsi" w:hAnsiTheme="majorHAnsi" w:cs="Aparajita"/>
          <w:sz w:val="18"/>
          <w:szCs w:val="20"/>
        </w:rPr>
      </w:pPr>
    </w:p>
    <w:sectPr w:rsidR="00120EF8" w:rsidRPr="009171CD" w:rsidSect="00211358">
      <w:pgSz w:w="12240" w:h="15840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2F29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53733C"/>
    <w:multiLevelType w:val="hybridMultilevel"/>
    <w:tmpl w:val="4D4A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D54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C12FAC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C24BF4"/>
    <w:multiLevelType w:val="hybridMultilevel"/>
    <w:tmpl w:val="FFFFFFFF"/>
    <w:lvl w:ilvl="0" w:tplc="1A6600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8188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8020D84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FF30936A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B218EEEA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35E60B76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EBC2EFE8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1D6E6516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62A48378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5" w15:restartNumberingAfterBreak="0">
    <w:nsid w:val="64820B51"/>
    <w:multiLevelType w:val="hybridMultilevel"/>
    <w:tmpl w:val="FFFFFFFF"/>
    <w:lvl w:ilvl="0" w:tplc="881AE16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DEAE68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A84EDFE">
      <w:numFmt w:val="bullet"/>
      <w:lvlText w:val=""/>
      <w:lvlJc w:val="left"/>
      <w:pPr>
        <w:ind w:left="2160" w:hanging="1800"/>
      </w:pPr>
    </w:lvl>
    <w:lvl w:ilvl="3" w:tplc="B61E43D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9CA95D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24044D6">
      <w:numFmt w:val="bullet"/>
      <w:lvlText w:val=""/>
      <w:lvlJc w:val="left"/>
      <w:pPr>
        <w:ind w:left="4320" w:hanging="3960"/>
      </w:pPr>
    </w:lvl>
    <w:lvl w:ilvl="6" w:tplc="4F1EA6C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2205BB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20612FC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74F51CF5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B6C1B"/>
    <w:multiLevelType w:val="hybridMultilevel"/>
    <w:tmpl w:val="66320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D"/>
    <w:rsid w:val="00113630"/>
    <w:rsid w:val="00120EF8"/>
    <w:rsid w:val="00134E62"/>
    <w:rsid w:val="0020679C"/>
    <w:rsid w:val="0021000F"/>
    <w:rsid w:val="00211358"/>
    <w:rsid w:val="002A2849"/>
    <w:rsid w:val="002D65A2"/>
    <w:rsid w:val="00391089"/>
    <w:rsid w:val="00392C1F"/>
    <w:rsid w:val="003E2AFB"/>
    <w:rsid w:val="004E6CB3"/>
    <w:rsid w:val="005576A3"/>
    <w:rsid w:val="0056206A"/>
    <w:rsid w:val="00573BD8"/>
    <w:rsid w:val="00575B5B"/>
    <w:rsid w:val="00633A38"/>
    <w:rsid w:val="00640344"/>
    <w:rsid w:val="006B2461"/>
    <w:rsid w:val="006F538D"/>
    <w:rsid w:val="00795665"/>
    <w:rsid w:val="008544F6"/>
    <w:rsid w:val="00885974"/>
    <w:rsid w:val="009003BC"/>
    <w:rsid w:val="0090575D"/>
    <w:rsid w:val="009171CD"/>
    <w:rsid w:val="009421D5"/>
    <w:rsid w:val="00951889"/>
    <w:rsid w:val="00B120B8"/>
    <w:rsid w:val="00B30637"/>
    <w:rsid w:val="00B44309"/>
    <w:rsid w:val="00B93EF7"/>
    <w:rsid w:val="00BE2A81"/>
    <w:rsid w:val="00CA6C20"/>
    <w:rsid w:val="00DF18E0"/>
    <w:rsid w:val="00E00E17"/>
    <w:rsid w:val="00E14F91"/>
    <w:rsid w:val="00E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A52B6"/>
  <w15:docId w15:val="{E89AB858-E379-4EE8-8CED-3C61759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79C"/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0575D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0575D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0575D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0575D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0575D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0575D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0575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90575D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0575D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locked/>
    <w:rsid w:val="002D65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 Chart.docx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Chart.docx</dc:title>
  <dc:subject/>
  <dc:creator>aricfoster</dc:creator>
  <cp:keywords/>
  <dc:description/>
  <cp:lastModifiedBy>Aric Foster</cp:lastModifiedBy>
  <cp:revision>8</cp:revision>
  <cp:lastPrinted>2016-03-18T14:34:00Z</cp:lastPrinted>
  <dcterms:created xsi:type="dcterms:W3CDTF">2016-10-04T18:16:00Z</dcterms:created>
  <dcterms:modified xsi:type="dcterms:W3CDTF">2017-09-28T10:18:00Z</dcterms:modified>
</cp:coreProperties>
</file>