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16" w:rsidRDefault="00E41A16" w:rsidP="00E41A16">
      <w:pPr>
        <w:shd w:val="clear" w:color="auto" w:fill="FFFFFF"/>
        <w:spacing w:before="20" w:after="89" w:line="232" w:lineRule="atLeast"/>
        <w:outlineLvl w:val="0"/>
        <w:rPr>
          <w:rFonts w:asciiTheme="minorHAnsi" w:hAnsiTheme="minorHAnsi"/>
          <w:color w:val="000000" w:themeColor="text1"/>
          <w:sz w:val="22"/>
          <w:szCs w:val="22"/>
        </w:rPr>
      </w:pPr>
      <w:r w:rsidRPr="00E41A16">
        <w:rPr>
          <w:rFonts w:ascii="Cambria" w:hAnsi="Cambria" w:cs="Arial"/>
          <w:bCs/>
          <w:color w:val="000000"/>
          <w:spacing w:val="-7"/>
          <w:kern w:val="36"/>
          <w:sz w:val="22"/>
          <w:szCs w:val="22"/>
        </w:rPr>
        <w:t>Around 1/23/17, we will take the summative for progress reports</w:t>
      </w:r>
      <w:r w:rsidR="00FA114A" w:rsidRPr="00E41A16">
        <w:rPr>
          <w:rFonts w:ascii="Cambria" w:hAnsi="Cambria" w:cs="Arial"/>
          <w:bCs/>
          <w:color w:val="000000"/>
          <w:spacing w:val="-7"/>
          <w:kern w:val="36"/>
          <w:sz w:val="22"/>
          <w:szCs w:val="22"/>
        </w:rPr>
        <w:t>.</w:t>
      </w:r>
      <w:r w:rsidRPr="00E41A16">
        <w:rPr>
          <w:rFonts w:ascii="Cambria" w:hAnsi="Cambria" w:cs="Arial"/>
          <w:bCs/>
          <w:color w:val="000000"/>
          <w:spacing w:val="-7"/>
          <w:kern w:val="36"/>
          <w:sz w:val="22"/>
          <w:szCs w:val="22"/>
        </w:rPr>
        <w:t xml:space="preserve"> Let’s practice. </w:t>
      </w:r>
      <w:r w:rsidR="00FA114A" w:rsidRPr="00E41A16">
        <w:rPr>
          <w:rFonts w:ascii="Cambria" w:hAnsi="Cambria" w:cs="Arial"/>
          <w:bCs/>
          <w:color w:val="000000"/>
          <w:spacing w:val="-7"/>
          <w:kern w:val="36"/>
          <w:sz w:val="22"/>
          <w:szCs w:val="22"/>
        </w:rPr>
        <w:t xml:space="preserve">  </w:t>
      </w:r>
      <w:r w:rsidRPr="00E41A16">
        <w:rPr>
          <w:rFonts w:ascii="Cambria" w:hAnsi="Cambria" w:cs="Arial"/>
          <w:bCs/>
          <w:color w:val="000000"/>
          <w:spacing w:val="-7"/>
          <w:kern w:val="36"/>
          <w:sz w:val="22"/>
          <w:szCs w:val="22"/>
        </w:rPr>
        <w:t>The summative essay question will be,</w:t>
      </w:r>
      <w:r w:rsidRPr="00E41A16">
        <w:rPr>
          <w:rFonts w:ascii="Cambria" w:hAnsi="Cambria" w:cs="Arial"/>
          <w:b/>
          <w:bCs/>
          <w:color w:val="000000"/>
          <w:spacing w:val="-7"/>
          <w:kern w:val="36"/>
          <w:sz w:val="22"/>
          <w:szCs w:val="22"/>
        </w:rPr>
        <w:t xml:space="preserve"> “</w:t>
      </w:r>
      <w:r w:rsidR="00A213A3" w:rsidRPr="00E41A16">
        <w:rPr>
          <w:rFonts w:ascii="Cambria" w:hAnsi="Cambria"/>
          <w:b/>
          <w:color w:val="000000" w:themeColor="text1"/>
          <w:sz w:val="22"/>
          <w:szCs w:val="22"/>
        </w:rPr>
        <w:t>Consider the novel you read independently.</w:t>
      </w:r>
      <w:r w:rsidR="00A213A3" w:rsidRPr="00E41A16">
        <w:rPr>
          <w:rFonts w:asciiTheme="minorHAnsi" w:hAnsiTheme="minorHAnsi"/>
          <w:b/>
          <w:color w:val="000000" w:themeColor="text1"/>
          <w:sz w:val="22"/>
          <w:szCs w:val="22"/>
        </w:rPr>
        <w:t xml:space="preserve"> How did the author use </w:t>
      </w:r>
      <w:r w:rsidRPr="00E41A16">
        <w:rPr>
          <w:rFonts w:asciiTheme="minorHAnsi" w:hAnsiTheme="minorHAnsi"/>
          <w:b/>
          <w:color w:val="000000" w:themeColor="text1"/>
          <w:sz w:val="22"/>
          <w:szCs w:val="22"/>
        </w:rPr>
        <w:t xml:space="preserve">a specific motif </w:t>
      </w:r>
      <w:r w:rsidR="00A213A3" w:rsidRPr="00E41A16">
        <w:rPr>
          <w:rFonts w:asciiTheme="minorHAnsi" w:hAnsiTheme="minorHAnsi"/>
          <w:b/>
          <w:color w:val="000000" w:themeColor="text1"/>
          <w:sz w:val="22"/>
          <w:szCs w:val="22"/>
        </w:rPr>
        <w:t xml:space="preserve">to </w:t>
      </w:r>
      <w:r w:rsidR="00124B48" w:rsidRPr="00E41A16">
        <w:rPr>
          <w:rFonts w:asciiTheme="minorHAnsi" w:hAnsiTheme="minorHAnsi"/>
          <w:b/>
          <w:color w:val="000000" w:themeColor="text1"/>
          <w:sz w:val="22"/>
          <w:szCs w:val="22"/>
        </w:rPr>
        <w:t>exude a theme</w:t>
      </w:r>
      <w:r w:rsidR="00A213A3" w:rsidRPr="00E41A16">
        <w:rPr>
          <w:rFonts w:asciiTheme="minorHAnsi" w:hAnsiTheme="minorHAnsi"/>
          <w:b/>
          <w:color w:val="000000" w:themeColor="text1"/>
          <w:sz w:val="22"/>
          <w:szCs w:val="22"/>
        </w:rPr>
        <w:t>?</w:t>
      </w:r>
      <w:r w:rsidRPr="00E41A16">
        <w:rPr>
          <w:rFonts w:asciiTheme="minorHAnsi" w:hAnsiTheme="minorHAnsi"/>
          <w:b/>
          <w:color w:val="000000" w:themeColor="text1"/>
          <w:sz w:val="22"/>
          <w:szCs w:val="22"/>
        </w:rPr>
        <w:t>”</w:t>
      </w:r>
      <w:r w:rsidR="00FA114A" w:rsidRPr="00E41A1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Let’s read a text together and do the kind of </w:t>
      </w:r>
      <w:r w:rsidR="002733DD">
        <w:rPr>
          <w:rFonts w:asciiTheme="minorHAnsi" w:hAnsiTheme="minorHAnsi"/>
          <w:color w:val="000000" w:themeColor="text1"/>
          <w:sz w:val="22"/>
          <w:szCs w:val="22"/>
        </w:rPr>
        <w:t xml:space="preserve">reading </w:t>
      </w:r>
      <w:r>
        <w:rPr>
          <w:rFonts w:asciiTheme="minorHAnsi" w:hAnsiTheme="minorHAnsi"/>
          <w:color w:val="000000" w:themeColor="text1"/>
          <w:sz w:val="22"/>
          <w:szCs w:val="22"/>
        </w:rPr>
        <w:t xml:space="preserve">thinking that we need in order to answer that question first. </w:t>
      </w:r>
    </w:p>
    <w:p w:rsidR="00E41A16" w:rsidRPr="00D90E9D" w:rsidRDefault="00E41A16" w:rsidP="00E41A16">
      <w:pPr>
        <w:jc w:val="center"/>
        <w:rPr>
          <w:rFonts w:ascii="Cambria" w:hAnsi="Cambria"/>
          <w:b/>
        </w:rPr>
      </w:pPr>
      <w:r w:rsidRPr="00D90E9D">
        <w:rPr>
          <w:rFonts w:ascii="Cambria" w:hAnsi="Cambria"/>
          <w:b/>
        </w:rPr>
        <w:t>What in infer?</w:t>
      </w:r>
    </w:p>
    <w:p w:rsidR="00E41A16" w:rsidRPr="00D90E9D" w:rsidRDefault="00E41A16" w:rsidP="00E41A16">
      <w:pPr>
        <w:pBdr>
          <w:bottom w:val="single" w:sz="12" w:space="1" w:color="auto"/>
        </w:pBdr>
        <w:jc w:val="center"/>
        <w:rPr>
          <w:rFonts w:ascii="Cambria" w:hAnsi="Cambria"/>
        </w:rPr>
      </w:pPr>
      <w:r w:rsidRPr="00D90E9D">
        <w:rPr>
          <w:rFonts w:ascii="Cambria" w:hAnsi="Cambria"/>
        </w:rPr>
        <w:t>Start by assessing your prior knowledge. Indicate where on the spectrum below best represents your current understanding of how to make inferences.</w:t>
      </w:r>
    </w:p>
    <w:p w:rsidR="00E41A16" w:rsidRPr="00D90E9D" w:rsidRDefault="00E41A16" w:rsidP="00E41A16">
      <w:pPr>
        <w:pBdr>
          <w:bottom w:val="single" w:sz="12" w:space="1" w:color="auto"/>
        </w:pBdr>
        <w:jc w:val="center"/>
        <w:rPr>
          <w:rFonts w:ascii="Cambria" w:hAnsi="Cambria"/>
        </w:rPr>
      </w:pPr>
    </w:p>
    <w:p w:rsidR="00E41A16" w:rsidRPr="00D90E9D" w:rsidRDefault="00E41A16" w:rsidP="00E41A16">
      <w:pPr>
        <w:rPr>
          <w:rFonts w:ascii="Cambria" w:hAnsi="Cambria"/>
        </w:rPr>
      </w:pPr>
      <w:r w:rsidRPr="00D90E9D">
        <w:rPr>
          <w:rFonts w:ascii="Cambria" w:hAnsi="Cambria"/>
        </w:rPr>
        <w:t>No idea</w:t>
      </w:r>
      <w:r w:rsidRPr="00D90E9D">
        <w:rPr>
          <w:rFonts w:ascii="Cambria" w:hAnsi="Cambria"/>
        </w:rPr>
        <w:tab/>
      </w:r>
      <w:r w:rsidRPr="00D90E9D">
        <w:rPr>
          <w:rFonts w:ascii="Cambria" w:hAnsi="Cambria"/>
        </w:rPr>
        <w:tab/>
      </w:r>
      <w:r w:rsidRPr="00D90E9D">
        <w:rPr>
          <w:rFonts w:ascii="Cambria" w:hAnsi="Cambria"/>
        </w:rPr>
        <w:tab/>
      </w:r>
      <w:r w:rsidRPr="00D90E9D">
        <w:rPr>
          <w:rFonts w:ascii="Cambria" w:hAnsi="Cambria"/>
        </w:rPr>
        <w:tab/>
      </w:r>
      <w:proofErr w:type="spellStart"/>
      <w:r>
        <w:rPr>
          <w:rFonts w:ascii="Cambria" w:hAnsi="Cambria"/>
        </w:rPr>
        <w:t>Kinda</w:t>
      </w:r>
      <w:proofErr w:type="spellEnd"/>
      <w:r>
        <w:rPr>
          <w:rFonts w:ascii="Cambria" w:hAnsi="Cambria"/>
        </w:rPr>
        <w:t xml:space="preserve"> familiar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D90E9D">
        <w:rPr>
          <w:rFonts w:ascii="Cambria" w:hAnsi="Cambria"/>
        </w:rPr>
        <w:t>Have it mastered</w:t>
      </w:r>
    </w:p>
    <w:p w:rsidR="00E41A16" w:rsidRPr="00E30C5C" w:rsidRDefault="00E41A16" w:rsidP="00E41A16">
      <w:pPr>
        <w:rPr>
          <w:rFonts w:ascii="Cambria" w:hAnsi="Cambria"/>
          <w:b/>
        </w:rPr>
      </w:pPr>
      <w:r w:rsidRPr="00E30C5C">
        <w:rPr>
          <w:rFonts w:ascii="Cambria" w:hAnsi="Cambria"/>
          <w:b/>
        </w:rPr>
        <w:t>Record something you DO know about infer below. “I don’t know” is the only wrong answer:</w:t>
      </w:r>
    </w:p>
    <w:p w:rsidR="00E41A16" w:rsidRDefault="00E41A16" w:rsidP="00E41A16">
      <w:pPr>
        <w:rPr>
          <w:rFonts w:ascii="Cambria" w:hAnsi="Cambria"/>
        </w:rPr>
      </w:pPr>
    </w:p>
    <w:p w:rsidR="00E41A16" w:rsidRPr="00D90E9D" w:rsidRDefault="00E41A16" w:rsidP="00E41A16">
      <w:pPr>
        <w:rPr>
          <w:rFonts w:ascii="Cambria" w:hAnsi="Cambria"/>
        </w:rPr>
      </w:pPr>
    </w:p>
    <w:p w:rsidR="00E41A16" w:rsidRPr="00B530D2" w:rsidRDefault="00E41A16" w:rsidP="00E41A16">
      <w:pPr>
        <w:jc w:val="center"/>
        <w:rPr>
          <w:rFonts w:ascii="Cambria" w:hAnsi="Cambria"/>
          <w:b/>
        </w:rPr>
      </w:pPr>
      <w:r w:rsidRPr="00B530D2">
        <w:rPr>
          <w:rFonts w:ascii="Cambria" w:hAnsi="Cambria"/>
          <w:b/>
        </w:rPr>
        <w:t>After sharing class responses, circle all of the phrases below are accurate depictions for “infer”</w:t>
      </w:r>
    </w:p>
    <w:p w:rsidR="00E41A16" w:rsidRPr="00D90E9D" w:rsidRDefault="00E41A16" w:rsidP="00E41A16">
      <w:pPr>
        <w:rPr>
          <w:rFonts w:ascii="Cambria" w:hAnsi="Cambria"/>
        </w:rPr>
      </w:pPr>
      <w:r w:rsidRPr="00D90E9D">
        <w:rPr>
          <w:rFonts w:ascii="Cambria" w:hAnsi="Cambria"/>
        </w:rPr>
        <w:t>Literal facts from the text</w:t>
      </w:r>
      <w:r w:rsidRPr="00D90E9D">
        <w:rPr>
          <w:rFonts w:ascii="Cambria" w:hAnsi="Cambria"/>
        </w:rPr>
        <w:tab/>
        <w:t>Predictions about events from the text</w:t>
      </w:r>
      <w:r w:rsidRPr="00D90E9D">
        <w:rPr>
          <w:rFonts w:ascii="Cambria" w:hAnsi="Cambria"/>
        </w:rPr>
        <w:tab/>
      </w:r>
      <w:r w:rsidRPr="00D90E9D">
        <w:rPr>
          <w:rFonts w:ascii="Cambria" w:hAnsi="Cambria"/>
        </w:rPr>
        <w:tab/>
        <w:t>What the author is implying</w:t>
      </w:r>
    </w:p>
    <w:p w:rsidR="00E41A16" w:rsidRPr="00D90E9D" w:rsidRDefault="00E41A16" w:rsidP="00E41A16">
      <w:pPr>
        <w:rPr>
          <w:rFonts w:ascii="Cambria" w:hAnsi="Cambria"/>
        </w:rPr>
      </w:pPr>
      <w:r w:rsidRPr="00D90E9D">
        <w:rPr>
          <w:rFonts w:ascii="Cambria" w:hAnsi="Cambria"/>
        </w:rPr>
        <w:t>Reading between the lines</w:t>
      </w:r>
      <w:r w:rsidRPr="00D90E9D">
        <w:rPr>
          <w:rFonts w:ascii="Cambria" w:hAnsi="Cambria"/>
        </w:rPr>
        <w:tab/>
        <w:t>Identifying author’s craft, like metaphor</w:t>
      </w:r>
      <w:r w:rsidRPr="00D90E9D">
        <w:rPr>
          <w:rFonts w:ascii="Cambria" w:hAnsi="Cambria"/>
        </w:rPr>
        <w:tab/>
      </w:r>
      <w:r>
        <w:rPr>
          <w:rFonts w:ascii="Cambria" w:hAnsi="Cambria"/>
        </w:rPr>
        <w:tab/>
      </w:r>
      <w:r w:rsidRPr="00D90E9D">
        <w:rPr>
          <w:rFonts w:ascii="Cambria" w:hAnsi="Cambria"/>
        </w:rPr>
        <w:t>Logical guess</w:t>
      </w:r>
    </w:p>
    <w:p w:rsidR="00E41A16" w:rsidRPr="00D90E9D" w:rsidRDefault="00E41A16" w:rsidP="00E41A16">
      <w:pPr>
        <w:rPr>
          <w:rFonts w:ascii="Cambria" w:hAnsi="Cambria"/>
        </w:rPr>
      </w:pPr>
      <w:r w:rsidRPr="00D90E9D">
        <w:rPr>
          <w:rFonts w:ascii="Cambria" w:hAnsi="Cambria"/>
        </w:rPr>
        <w:t>Synthesizing details</w:t>
      </w:r>
      <w:r w:rsidRPr="00D90E9D">
        <w:rPr>
          <w:rFonts w:ascii="Cambria" w:hAnsi="Cambria"/>
        </w:rPr>
        <w:tab/>
      </w:r>
      <w:r w:rsidRPr="00D90E9D">
        <w:rPr>
          <w:rFonts w:ascii="Cambria" w:hAnsi="Cambria"/>
        </w:rPr>
        <w:tab/>
        <w:t>Speculating plot events not in the text</w:t>
      </w:r>
      <w:r w:rsidRPr="00D90E9D">
        <w:rPr>
          <w:rFonts w:ascii="Cambria" w:hAnsi="Cambria"/>
        </w:rPr>
        <w:tab/>
      </w:r>
      <w:r w:rsidRPr="00D90E9D">
        <w:rPr>
          <w:rFonts w:ascii="Cambria" w:hAnsi="Cambria"/>
        </w:rPr>
        <w:tab/>
      </w:r>
      <w:r w:rsidRPr="00E41A16">
        <w:rPr>
          <w:rFonts w:ascii="Cambria" w:hAnsi="Cambria"/>
          <w:sz w:val="22"/>
        </w:rPr>
        <w:t>Analyzing the theme of a text</w:t>
      </w:r>
      <w:r w:rsidRPr="00D90E9D">
        <w:rPr>
          <w:rFonts w:ascii="Cambria" w:hAnsi="Cambria"/>
        </w:rPr>
        <w:tab/>
      </w:r>
    </w:p>
    <w:p w:rsidR="00E41A16" w:rsidRPr="00D90E9D" w:rsidRDefault="00E41A16" w:rsidP="00E41A16">
      <w:pPr>
        <w:rPr>
          <w:rFonts w:ascii="Cambria" w:hAnsi="Cambria"/>
        </w:rPr>
      </w:pPr>
      <w:r w:rsidRPr="00D90E9D">
        <w:rPr>
          <w:rFonts w:ascii="Cambria" w:hAnsi="Cambria"/>
        </w:rPr>
        <w:t>Summarizing a text</w:t>
      </w:r>
      <w:r w:rsidRPr="00D90E9D">
        <w:rPr>
          <w:rFonts w:ascii="Cambria" w:hAnsi="Cambria"/>
        </w:rPr>
        <w:tab/>
      </w:r>
      <w:r w:rsidRPr="00D90E9D">
        <w:rPr>
          <w:rFonts w:ascii="Cambria" w:hAnsi="Cambria"/>
        </w:rPr>
        <w:tab/>
        <w:t>Assuming what a character did when he/she was NOT in the text</w:t>
      </w:r>
    </w:p>
    <w:p w:rsidR="00E41A16" w:rsidRPr="00D90E9D" w:rsidRDefault="00E41A16" w:rsidP="00E41A16">
      <w:pPr>
        <w:rPr>
          <w:rFonts w:ascii="Cambria" w:hAnsi="Cambria"/>
        </w:rPr>
      </w:pPr>
    </w:p>
    <w:p w:rsidR="00E41A16" w:rsidRPr="00B530D2" w:rsidRDefault="00E41A16" w:rsidP="00E41A16">
      <w:pPr>
        <w:rPr>
          <w:rFonts w:ascii="Cambria" w:hAnsi="Cambria"/>
          <w:b/>
        </w:rPr>
      </w:pPr>
      <w:r w:rsidRPr="00B530D2">
        <w:rPr>
          <w:rFonts w:ascii="Cambria" w:hAnsi="Cambria"/>
          <w:b/>
        </w:rPr>
        <w:t>After sharing answers, write your own definition of what it means to infer below:</w:t>
      </w:r>
    </w:p>
    <w:p w:rsidR="00E41A16" w:rsidRDefault="00E41A16" w:rsidP="00E41A16">
      <w:pPr>
        <w:rPr>
          <w:rFonts w:ascii="Cambria" w:hAnsi="Cambria"/>
        </w:rPr>
      </w:pPr>
    </w:p>
    <w:p w:rsidR="00E41A16" w:rsidRDefault="00E41A16" w:rsidP="00E41A16">
      <w:pPr>
        <w:rPr>
          <w:rFonts w:ascii="Cambria" w:hAnsi="Cambria"/>
        </w:rPr>
      </w:pPr>
    </w:p>
    <w:p w:rsidR="00E41A16" w:rsidRDefault="00E41A16" w:rsidP="00E41A16">
      <w:pPr>
        <w:rPr>
          <w:rFonts w:ascii="Cambria" w:hAnsi="Cambria"/>
        </w:rPr>
      </w:pPr>
    </w:p>
    <w:p w:rsidR="00E41A16" w:rsidRDefault="00E41A16" w:rsidP="00E41A16">
      <w:pPr>
        <w:rPr>
          <w:rFonts w:ascii="Cambria" w:hAnsi="Cambria"/>
        </w:rPr>
      </w:pPr>
    </w:p>
    <w:p w:rsidR="00E41A16" w:rsidRPr="00D90E9D" w:rsidRDefault="00E41A16" w:rsidP="00E41A16">
      <w:pPr>
        <w:rPr>
          <w:rFonts w:ascii="Cambria" w:hAnsi="Cambria"/>
        </w:rPr>
      </w:pPr>
    </w:p>
    <w:p w:rsidR="00E41A16" w:rsidRPr="00D90E9D" w:rsidRDefault="00E41A16" w:rsidP="00E41A16">
      <w:pPr>
        <w:rPr>
          <w:rFonts w:ascii="Cambria" w:hAnsi="Cambria"/>
        </w:rPr>
      </w:pPr>
      <w:r w:rsidRPr="00D90E9D">
        <w:rPr>
          <w:rFonts w:ascii="Cambria" w:hAnsi="Cambria"/>
        </w:rPr>
        <w:t>Infer hints/tricks/tips</w:t>
      </w:r>
    </w:p>
    <w:p w:rsidR="00E41A16" w:rsidRPr="00D90E9D" w:rsidRDefault="00E41A16" w:rsidP="00E41A16">
      <w:pPr>
        <w:pStyle w:val="ListParagraph"/>
        <w:numPr>
          <w:ilvl w:val="0"/>
          <w:numId w:val="28"/>
        </w:numPr>
        <w:spacing w:after="160" w:line="259" w:lineRule="auto"/>
        <w:rPr>
          <w:rFonts w:ascii="Cambria" w:hAnsi="Cambria"/>
        </w:rPr>
      </w:pPr>
      <w:r w:rsidRPr="00D90E9D">
        <w:rPr>
          <w:rFonts w:ascii="Cambria" w:hAnsi="Cambria"/>
        </w:rPr>
        <w:t>Focus on subjective words: would, could, should, might, probably, hope, perhaps, assume, etc.</w:t>
      </w:r>
    </w:p>
    <w:p w:rsidR="00E41A16" w:rsidRPr="00D90E9D" w:rsidRDefault="00E41A16" w:rsidP="00E41A16">
      <w:pPr>
        <w:pStyle w:val="ListParagraph"/>
        <w:numPr>
          <w:ilvl w:val="1"/>
          <w:numId w:val="28"/>
        </w:numPr>
        <w:spacing w:after="160" w:line="259" w:lineRule="auto"/>
        <w:rPr>
          <w:rFonts w:ascii="Cambria" w:hAnsi="Cambria"/>
        </w:rPr>
      </w:pPr>
      <w:r w:rsidRPr="00D90E9D">
        <w:rPr>
          <w:rFonts w:ascii="Cambria" w:hAnsi="Cambria"/>
        </w:rPr>
        <w:t xml:space="preserve">Beowulf </w:t>
      </w:r>
      <w:r w:rsidRPr="00D90E9D">
        <w:rPr>
          <w:rFonts w:ascii="Cambria" w:hAnsi="Cambria"/>
          <w:b/>
        </w:rPr>
        <w:t>could</w:t>
      </w:r>
      <w:r w:rsidRPr="00D90E9D">
        <w:rPr>
          <w:rFonts w:ascii="Cambria" w:hAnsi="Cambria"/>
        </w:rPr>
        <w:t xml:space="preserve"> be feeling the pressure of being a hero to his people.</w:t>
      </w:r>
    </w:p>
    <w:p w:rsidR="00E41A16" w:rsidRPr="00D90E9D" w:rsidRDefault="00E41A16" w:rsidP="00E41A16">
      <w:pPr>
        <w:pStyle w:val="ListParagraph"/>
        <w:numPr>
          <w:ilvl w:val="1"/>
          <w:numId w:val="28"/>
        </w:numPr>
        <w:spacing w:after="160" w:line="259" w:lineRule="auto"/>
        <w:rPr>
          <w:rFonts w:ascii="Cambria" w:hAnsi="Cambria"/>
        </w:rPr>
      </w:pPr>
      <w:r w:rsidRPr="00D90E9D">
        <w:rPr>
          <w:rFonts w:ascii="Cambria" w:hAnsi="Cambria"/>
        </w:rPr>
        <w:t xml:space="preserve">Chaucer </w:t>
      </w:r>
      <w:r w:rsidRPr="00D90E9D">
        <w:rPr>
          <w:rFonts w:ascii="Cambria" w:hAnsi="Cambria"/>
          <w:b/>
        </w:rPr>
        <w:t>might</w:t>
      </w:r>
      <w:r w:rsidRPr="00D90E9D">
        <w:rPr>
          <w:rFonts w:ascii="Cambria" w:hAnsi="Cambria"/>
        </w:rPr>
        <w:t xml:space="preserve"> be trying</w:t>
      </w:r>
      <w:r>
        <w:rPr>
          <w:rFonts w:ascii="Cambria" w:hAnsi="Cambria"/>
        </w:rPr>
        <w:t xml:space="preserve"> to connect all of his narrator</w:t>
      </w:r>
      <w:r w:rsidRPr="00D90E9D">
        <w:rPr>
          <w:rFonts w:ascii="Cambria" w:hAnsi="Cambria"/>
        </w:rPr>
        <w:t>s through a central theme.</w:t>
      </w:r>
    </w:p>
    <w:p w:rsidR="00E41A16" w:rsidRPr="00D90E9D" w:rsidRDefault="00E41A16" w:rsidP="00E41A16">
      <w:pPr>
        <w:pStyle w:val="ListParagraph"/>
        <w:numPr>
          <w:ilvl w:val="1"/>
          <w:numId w:val="28"/>
        </w:numPr>
        <w:spacing w:after="160" w:line="259" w:lineRule="auto"/>
        <w:rPr>
          <w:rFonts w:ascii="Cambria" w:hAnsi="Cambria"/>
        </w:rPr>
      </w:pPr>
      <w:r w:rsidRPr="00D90E9D">
        <w:rPr>
          <w:rFonts w:ascii="Cambria" w:hAnsi="Cambria"/>
        </w:rPr>
        <w:t xml:space="preserve">At college, Laertes </w:t>
      </w:r>
      <w:r w:rsidRPr="00D90E9D">
        <w:rPr>
          <w:rFonts w:ascii="Cambria" w:hAnsi="Cambria"/>
          <w:b/>
        </w:rPr>
        <w:t>probably</w:t>
      </w:r>
      <w:r w:rsidRPr="00D90E9D">
        <w:rPr>
          <w:rFonts w:ascii="Cambria" w:hAnsi="Cambria"/>
        </w:rPr>
        <w:t xml:space="preserve"> followed his dad’s advice and behave</w:t>
      </w:r>
      <w:r>
        <w:rPr>
          <w:rFonts w:ascii="Cambria" w:hAnsi="Cambria"/>
        </w:rPr>
        <w:t>d</w:t>
      </w:r>
      <w:r w:rsidRPr="00D90E9D">
        <w:rPr>
          <w:rFonts w:ascii="Cambria" w:hAnsi="Cambria"/>
        </w:rPr>
        <w:t xml:space="preserve"> in a mature manner.</w:t>
      </w:r>
    </w:p>
    <w:p w:rsidR="00E41A16" w:rsidRPr="00D90E9D" w:rsidRDefault="00E41A16" w:rsidP="00E41A16">
      <w:pPr>
        <w:pStyle w:val="ListParagraph"/>
        <w:numPr>
          <w:ilvl w:val="0"/>
          <w:numId w:val="28"/>
        </w:numPr>
        <w:spacing w:after="160" w:line="259" w:lineRule="auto"/>
        <w:rPr>
          <w:rFonts w:ascii="Cambria" w:hAnsi="Cambria"/>
        </w:rPr>
      </w:pPr>
      <w:r w:rsidRPr="00D90E9D">
        <w:rPr>
          <w:rFonts w:ascii="Cambria" w:hAnsi="Cambria"/>
        </w:rPr>
        <w:t>Think with the words, “I’m not sure, but I’m pretty sure…”</w:t>
      </w:r>
    </w:p>
    <w:p w:rsidR="00E41A16" w:rsidRPr="00D90E9D" w:rsidRDefault="00E41A16" w:rsidP="00E41A16">
      <w:pPr>
        <w:pStyle w:val="ListParagraph"/>
        <w:numPr>
          <w:ilvl w:val="1"/>
          <w:numId w:val="28"/>
        </w:numPr>
        <w:spacing w:after="160" w:line="259" w:lineRule="auto"/>
        <w:rPr>
          <w:rFonts w:ascii="Cambria" w:hAnsi="Cambria"/>
        </w:rPr>
      </w:pPr>
      <w:r w:rsidRPr="00D90E9D">
        <w:rPr>
          <w:rFonts w:ascii="Cambria" w:hAnsi="Cambria"/>
        </w:rPr>
        <w:t>I’m not sure, but I’m pretty sure Scout Finch loves her dad</w:t>
      </w:r>
      <w:r>
        <w:rPr>
          <w:rFonts w:ascii="Cambria" w:hAnsi="Cambria"/>
        </w:rPr>
        <w:t>,</w:t>
      </w:r>
      <w:r w:rsidRPr="00D90E9D">
        <w:rPr>
          <w:rFonts w:ascii="Cambria" w:hAnsi="Cambria"/>
        </w:rPr>
        <w:t xml:space="preserve"> Atticus.</w:t>
      </w:r>
    </w:p>
    <w:p w:rsidR="00E41A16" w:rsidRPr="00D90E9D" w:rsidRDefault="00E41A16" w:rsidP="00E41A16">
      <w:pPr>
        <w:pStyle w:val="ListParagraph"/>
        <w:numPr>
          <w:ilvl w:val="1"/>
          <w:numId w:val="28"/>
        </w:numPr>
        <w:spacing w:after="160" w:line="259" w:lineRule="auto"/>
        <w:rPr>
          <w:rFonts w:ascii="Cambria" w:hAnsi="Cambria"/>
        </w:rPr>
      </w:pPr>
      <w:r w:rsidRPr="00D90E9D">
        <w:rPr>
          <w:rFonts w:ascii="Cambria" w:hAnsi="Cambria"/>
        </w:rPr>
        <w:t xml:space="preserve">I’m not sure, but I’m pretty sure George did not want to kill Lenny, but knew he had to. </w:t>
      </w:r>
    </w:p>
    <w:p w:rsidR="00E41A16" w:rsidRPr="00D90E9D" w:rsidRDefault="00E41A16" w:rsidP="00E41A16">
      <w:pPr>
        <w:pStyle w:val="ListParagraph"/>
        <w:numPr>
          <w:ilvl w:val="1"/>
          <w:numId w:val="28"/>
        </w:numPr>
        <w:spacing w:after="160" w:line="259" w:lineRule="auto"/>
        <w:rPr>
          <w:rFonts w:ascii="Cambria" w:hAnsi="Cambria"/>
        </w:rPr>
      </w:pPr>
      <w:r w:rsidRPr="00D90E9D">
        <w:rPr>
          <w:rFonts w:ascii="Cambria" w:hAnsi="Cambria"/>
        </w:rPr>
        <w:t xml:space="preserve">I’m not sure, but I’m pretty sure </w:t>
      </w:r>
      <w:r>
        <w:rPr>
          <w:rFonts w:ascii="Cambria" w:hAnsi="Cambria"/>
        </w:rPr>
        <w:t>Beowulf would make a great dad</w:t>
      </w:r>
      <w:r w:rsidRPr="00D90E9D">
        <w:rPr>
          <w:rFonts w:ascii="Cambria" w:hAnsi="Cambria"/>
        </w:rPr>
        <w:t xml:space="preserve">. </w:t>
      </w:r>
    </w:p>
    <w:p w:rsidR="00E41A16" w:rsidRPr="00D90E9D" w:rsidRDefault="00E41A16" w:rsidP="00E41A16">
      <w:pPr>
        <w:pStyle w:val="ListParagraph"/>
        <w:numPr>
          <w:ilvl w:val="0"/>
          <w:numId w:val="28"/>
        </w:numPr>
        <w:spacing w:after="160" w:line="259" w:lineRule="auto"/>
        <w:rPr>
          <w:rFonts w:ascii="Cambria" w:hAnsi="Cambria"/>
        </w:rPr>
      </w:pPr>
      <w:r w:rsidRPr="00D90E9D">
        <w:rPr>
          <w:rFonts w:ascii="Cambria" w:hAnsi="Cambria"/>
        </w:rPr>
        <w:t>Combine what is actually IN the text and what YOU already know. This is show graphically below.</w:t>
      </w:r>
    </w:p>
    <w:p w:rsidR="00E41A16" w:rsidRPr="00D90E9D" w:rsidRDefault="00E41A16" w:rsidP="00E41A16">
      <w:pPr>
        <w:pStyle w:val="ListParagraph"/>
        <w:rPr>
          <w:rFonts w:ascii="Cambria" w:hAnsi="Cambria"/>
        </w:rPr>
      </w:pPr>
    </w:p>
    <w:p w:rsidR="00E41A16" w:rsidRPr="00D90E9D" w:rsidRDefault="00E41A16" w:rsidP="00E41A16">
      <w:pPr>
        <w:pStyle w:val="ListParagraph"/>
        <w:jc w:val="center"/>
        <w:rPr>
          <w:rFonts w:ascii="Cambria" w:hAnsi="Cambria"/>
        </w:rPr>
      </w:pPr>
      <w:r w:rsidRPr="00D90E9D">
        <w:rPr>
          <w:rFonts w:ascii="Cambria" w:hAnsi="Cambria"/>
          <w:b/>
        </w:rPr>
        <w:object w:dxaOrig="12289" w:dyaOrig="8376">
          <v:shape id="_x0000_i1026" type="#_x0000_t75" style="width:298.6pt;height:203.1pt" o:ole="">
            <v:imagedata r:id="rId6" o:title=""/>
          </v:shape>
          <o:OLEObject Type="Embed" ProgID="AcroExch.Document.11" ShapeID="_x0000_i1026" DrawAspect="Content" ObjectID="_1542083914" r:id="rId7"/>
        </w:object>
      </w:r>
    </w:p>
    <w:p w:rsidR="00E41A16" w:rsidRPr="00B530D2" w:rsidRDefault="00E41A16" w:rsidP="00E41A16">
      <w:pPr>
        <w:jc w:val="center"/>
        <w:rPr>
          <w:rFonts w:ascii="Cambria" w:hAnsi="Cambria"/>
          <w:b/>
        </w:rPr>
      </w:pPr>
      <w:r w:rsidRPr="00B530D2">
        <w:rPr>
          <w:rFonts w:ascii="Cambria" w:hAnsi="Cambria"/>
          <w:b/>
        </w:rPr>
        <w:t xml:space="preserve">With all this in mind, amend/revise/supplement your definition of infer </w:t>
      </w:r>
      <w:r>
        <w:rPr>
          <w:rFonts w:ascii="Cambria" w:hAnsi="Cambria"/>
          <w:b/>
        </w:rPr>
        <w:t>above</w:t>
      </w:r>
      <w:r w:rsidRPr="00B530D2">
        <w:rPr>
          <w:rFonts w:ascii="Cambria" w:hAnsi="Cambria"/>
          <w:b/>
        </w:rPr>
        <w:t>.</w:t>
      </w:r>
    </w:p>
    <w:p w:rsidR="00E41A16" w:rsidRPr="00D90E9D" w:rsidRDefault="00E41A16" w:rsidP="00E41A16">
      <w:pPr>
        <w:rPr>
          <w:rFonts w:ascii="Cambria" w:hAnsi="Cambria"/>
        </w:rPr>
      </w:pPr>
      <w:r w:rsidRPr="00D90E9D">
        <w:rPr>
          <w:rFonts w:ascii="Cambria" w:hAnsi="Cambria"/>
        </w:rPr>
        <w:lastRenderedPageBreak/>
        <w:t xml:space="preserve">Now try to make an inference about </w:t>
      </w:r>
      <w:r>
        <w:rPr>
          <w:rFonts w:ascii="Cambria" w:hAnsi="Cambria"/>
        </w:rPr>
        <w:t>three</w:t>
      </w:r>
      <w:r w:rsidRPr="00D90E9D">
        <w:rPr>
          <w:rFonts w:ascii="Cambria" w:hAnsi="Cambria"/>
        </w:rPr>
        <w:t xml:space="preserve"> or more of the stories </w:t>
      </w:r>
      <w:r>
        <w:rPr>
          <w:rFonts w:ascii="Cambria" w:hAnsi="Cambria"/>
        </w:rPr>
        <w:t xml:space="preserve">below </w:t>
      </w:r>
      <w:r w:rsidRPr="00D90E9D">
        <w:rPr>
          <w:rFonts w:ascii="Cambria" w:hAnsi="Cambria"/>
        </w:rPr>
        <w:t>that you already know</w:t>
      </w:r>
      <w:r>
        <w:rPr>
          <w:rFonts w:ascii="Cambria" w:hAnsi="Cambria"/>
        </w:rPr>
        <w:t>. Then share each with someone i</w:t>
      </w:r>
      <w:r w:rsidRPr="00D90E9D">
        <w:rPr>
          <w:rFonts w:ascii="Cambria" w:hAnsi="Cambria"/>
        </w:rPr>
        <w:t xml:space="preserve">n class wearing the </w:t>
      </w:r>
      <w:r w:rsidRPr="00E30C5C">
        <w:rPr>
          <w:rFonts w:ascii="Cambria" w:hAnsi="Cambria"/>
          <w:u w:val="single"/>
        </w:rPr>
        <w:t>same colored clothing</w:t>
      </w:r>
      <w:r w:rsidRPr="00D90E9D">
        <w:rPr>
          <w:rFonts w:ascii="Cambria" w:hAnsi="Cambria"/>
        </w:rPr>
        <w:t xml:space="preserve"> as you. </w:t>
      </w:r>
    </w:p>
    <w:p w:rsidR="00E41A16" w:rsidRPr="00D90E9D" w:rsidRDefault="00E41A16" w:rsidP="00E41A16">
      <w:pPr>
        <w:pStyle w:val="ListParagraph"/>
        <w:numPr>
          <w:ilvl w:val="0"/>
          <w:numId w:val="29"/>
        </w:numPr>
        <w:spacing w:after="160" w:line="259" w:lineRule="auto"/>
        <w:rPr>
          <w:rFonts w:ascii="Cambria" w:hAnsi="Cambria"/>
        </w:rPr>
      </w:pPr>
      <w:r w:rsidRPr="005B5C17">
        <w:rPr>
          <w:rFonts w:ascii="Cambria" w:hAnsi="Cambria"/>
          <w:i/>
        </w:rPr>
        <w:t>Goldilocks and the Three Bears</w:t>
      </w:r>
      <w:r w:rsidRPr="00D90E9D">
        <w:rPr>
          <w:rFonts w:ascii="Cambria" w:hAnsi="Cambria"/>
        </w:rPr>
        <w:t>:</w:t>
      </w:r>
    </w:p>
    <w:p w:rsidR="00E41A16" w:rsidRDefault="00E41A16" w:rsidP="00E41A16">
      <w:pPr>
        <w:pStyle w:val="ListParagraph"/>
        <w:rPr>
          <w:rFonts w:ascii="Cambria" w:hAnsi="Cambria"/>
        </w:rPr>
      </w:pPr>
    </w:p>
    <w:p w:rsidR="00E41A16" w:rsidRPr="00D90E9D" w:rsidRDefault="00E41A16" w:rsidP="00E41A16">
      <w:pPr>
        <w:pStyle w:val="ListParagraph"/>
        <w:rPr>
          <w:rFonts w:ascii="Cambria" w:hAnsi="Cambria"/>
        </w:rPr>
      </w:pPr>
    </w:p>
    <w:p w:rsidR="00E41A16" w:rsidRPr="00D90E9D" w:rsidRDefault="00E41A16" w:rsidP="00E41A16">
      <w:pPr>
        <w:pStyle w:val="ListParagraph"/>
        <w:numPr>
          <w:ilvl w:val="0"/>
          <w:numId w:val="29"/>
        </w:numPr>
        <w:spacing w:after="160" w:line="259" w:lineRule="auto"/>
        <w:rPr>
          <w:rFonts w:ascii="Cambria" w:hAnsi="Cambria"/>
        </w:rPr>
      </w:pPr>
      <w:r w:rsidRPr="005B5C17">
        <w:rPr>
          <w:rFonts w:ascii="Cambria" w:hAnsi="Cambria"/>
          <w:i/>
        </w:rPr>
        <w:t>The Avengers</w:t>
      </w:r>
      <w:r w:rsidRPr="00D90E9D">
        <w:rPr>
          <w:rFonts w:ascii="Cambria" w:hAnsi="Cambria"/>
        </w:rPr>
        <w:t>:</w:t>
      </w:r>
    </w:p>
    <w:p w:rsidR="00E41A16" w:rsidRDefault="00E41A16" w:rsidP="00E41A16">
      <w:pPr>
        <w:pStyle w:val="ListParagraph"/>
        <w:rPr>
          <w:rFonts w:ascii="Cambria" w:hAnsi="Cambria"/>
        </w:rPr>
      </w:pPr>
    </w:p>
    <w:p w:rsidR="00E41A16" w:rsidRPr="00D90E9D" w:rsidRDefault="00E41A16" w:rsidP="00E41A16">
      <w:pPr>
        <w:pStyle w:val="ListParagraph"/>
        <w:rPr>
          <w:rFonts w:ascii="Cambria" w:hAnsi="Cambria"/>
        </w:rPr>
      </w:pPr>
    </w:p>
    <w:p w:rsidR="00E41A16" w:rsidRPr="00D90E9D" w:rsidRDefault="00E41A16" w:rsidP="00E41A16">
      <w:pPr>
        <w:pStyle w:val="ListParagraph"/>
        <w:numPr>
          <w:ilvl w:val="0"/>
          <w:numId w:val="29"/>
        </w:numPr>
        <w:spacing w:after="160" w:line="259" w:lineRule="auto"/>
        <w:rPr>
          <w:rFonts w:ascii="Cambria" w:hAnsi="Cambria"/>
        </w:rPr>
      </w:pPr>
      <w:r w:rsidRPr="005B5C17">
        <w:rPr>
          <w:rFonts w:ascii="Cambria" w:hAnsi="Cambria"/>
          <w:i/>
        </w:rPr>
        <w:t>The Hunger Games</w:t>
      </w:r>
      <w:r w:rsidRPr="00D90E9D">
        <w:rPr>
          <w:rFonts w:ascii="Cambria" w:hAnsi="Cambria"/>
        </w:rPr>
        <w:t>:</w:t>
      </w:r>
    </w:p>
    <w:p w:rsidR="00E41A16" w:rsidRDefault="00E41A16" w:rsidP="00E41A16">
      <w:pPr>
        <w:pStyle w:val="ListParagraph"/>
        <w:rPr>
          <w:rFonts w:ascii="Cambria" w:hAnsi="Cambria"/>
        </w:rPr>
      </w:pPr>
    </w:p>
    <w:p w:rsidR="00E41A16" w:rsidRPr="00D90E9D" w:rsidRDefault="00E41A16" w:rsidP="00E41A16">
      <w:pPr>
        <w:pStyle w:val="ListParagraph"/>
        <w:rPr>
          <w:rFonts w:ascii="Cambria" w:hAnsi="Cambria"/>
        </w:rPr>
      </w:pPr>
    </w:p>
    <w:p w:rsidR="00E41A16" w:rsidRPr="00D90E9D" w:rsidRDefault="00E41A16" w:rsidP="00E41A16">
      <w:pPr>
        <w:pStyle w:val="ListParagraph"/>
        <w:numPr>
          <w:ilvl w:val="0"/>
          <w:numId w:val="29"/>
        </w:numPr>
        <w:spacing w:after="160" w:line="259" w:lineRule="auto"/>
        <w:rPr>
          <w:rFonts w:ascii="Cambria" w:hAnsi="Cambria"/>
        </w:rPr>
      </w:pPr>
      <w:r w:rsidRPr="00D90E9D">
        <w:rPr>
          <w:rFonts w:ascii="Cambria" w:hAnsi="Cambria"/>
        </w:rPr>
        <w:t>Mr. Foster cares about your learning:</w:t>
      </w:r>
    </w:p>
    <w:p w:rsidR="00E41A16" w:rsidRDefault="00E41A16" w:rsidP="00E41A16">
      <w:pPr>
        <w:pStyle w:val="ListParagraph"/>
        <w:rPr>
          <w:rFonts w:ascii="Cambria" w:hAnsi="Cambria"/>
        </w:rPr>
      </w:pPr>
    </w:p>
    <w:p w:rsidR="00E41A16" w:rsidRPr="00D90E9D" w:rsidRDefault="00E41A16" w:rsidP="00E41A16">
      <w:pPr>
        <w:pStyle w:val="ListParagraph"/>
        <w:rPr>
          <w:rFonts w:ascii="Cambria" w:hAnsi="Cambria"/>
        </w:rPr>
      </w:pPr>
    </w:p>
    <w:p w:rsidR="00E41A16" w:rsidRPr="00D90E9D" w:rsidRDefault="00E41A16" w:rsidP="00E41A16">
      <w:pPr>
        <w:pStyle w:val="ListParagraph"/>
        <w:numPr>
          <w:ilvl w:val="0"/>
          <w:numId w:val="29"/>
        </w:numPr>
        <w:spacing w:after="160" w:line="259" w:lineRule="auto"/>
        <w:rPr>
          <w:rFonts w:ascii="Cambria" w:hAnsi="Cambria"/>
        </w:rPr>
      </w:pPr>
      <w:r w:rsidRPr="00D90E9D">
        <w:rPr>
          <w:rFonts w:ascii="Cambria" w:hAnsi="Cambria"/>
        </w:rPr>
        <w:t>The story of the grasshopper and the ant:</w:t>
      </w:r>
    </w:p>
    <w:p w:rsidR="00E41A16" w:rsidRDefault="00E41A16" w:rsidP="00E41A16">
      <w:pPr>
        <w:pStyle w:val="ListParagraph"/>
        <w:rPr>
          <w:rFonts w:ascii="Cambria" w:hAnsi="Cambria"/>
        </w:rPr>
      </w:pPr>
    </w:p>
    <w:p w:rsidR="00E41A16" w:rsidRPr="00D90E9D" w:rsidRDefault="00E41A16" w:rsidP="00E41A16">
      <w:pPr>
        <w:pStyle w:val="ListParagraph"/>
        <w:rPr>
          <w:rFonts w:ascii="Cambria" w:hAnsi="Cambria"/>
        </w:rPr>
      </w:pPr>
    </w:p>
    <w:p w:rsidR="00E41A16" w:rsidRPr="00D90E9D" w:rsidRDefault="00E41A16" w:rsidP="00E41A16">
      <w:pPr>
        <w:rPr>
          <w:rFonts w:ascii="Cambria" w:hAnsi="Cambria"/>
        </w:rPr>
      </w:pPr>
      <w:r w:rsidRPr="00D90E9D">
        <w:rPr>
          <w:rFonts w:ascii="Cambria" w:hAnsi="Cambria"/>
        </w:rPr>
        <w:t xml:space="preserve">Now try it with the two pictures below. What can you infer about the two images below? Record your inferences. Share the first one with someone of the opposite gender as you. Share the second with someone who has the same favorite color as you. </w:t>
      </w:r>
    </w:p>
    <w:p w:rsidR="00E41A16" w:rsidRPr="00D90E9D" w:rsidRDefault="00E41A16" w:rsidP="00E41A16">
      <w:pPr>
        <w:jc w:val="center"/>
        <w:rPr>
          <w:rFonts w:ascii="Cambria" w:hAnsi="Cambria"/>
        </w:rPr>
      </w:pPr>
      <w:r w:rsidRPr="00D90E9D">
        <w:rPr>
          <w:rFonts w:ascii="Cambria" w:hAnsi="Cambria"/>
          <w:noProof/>
        </w:rPr>
        <w:drawing>
          <wp:inline distT="0" distB="0" distL="0" distR="0" wp14:anchorId="3EE9ACB6" wp14:editId="25938F98">
            <wp:extent cx="476250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miss her.jpg"/>
                    <pic:cNvPicPr/>
                  </pic:nvPicPr>
                  <pic:blipFill>
                    <a:blip r:embed="rId8">
                      <a:extLst>
                        <a:ext uri="{28A0092B-C50C-407E-A947-70E740481C1C}">
                          <a14:useLocalDpi xmlns:a14="http://schemas.microsoft.com/office/drawing/2010/main" val="0"/>
                        </a:ext>
                      </a:extLst>
                    </a:blip>
                    <a:stretch>
                      <a:fillRect/>
                    </a:stretch>
                  </pic:blipFill>
                  <pic:spPr>
                    <a:xfrm>
                      <a:off x="0" y="0"/>
                      <a:ext cx="4762500" cy="3571875"/>
                    </a:xfrm>
                    <a:prstGeom prst="rect">
                      <a:avLst/>
                    </a:prstGeom>
                  </pic:spPr>
                </pic:pic>
              </a:graphicData>
            </a:graphic>
          </wp:inline>
        </w:drawing>
      </w:r>
    </w:p>
    <w:p w:rsidR="00E41A16" w:rsidRDefault="00E41A16" w:rsidP="00E41A16">
      <w:pPr>
        <w:jc w:val="center"/>
        <w:rPr>
          <w:rFonts w:ascii="Cambria" w:hAnsi="Cambria"/>
          <w:b/>
          <w:u w:val="single"/>
        </w:rPr>
      </w:pPr>
    </w:p>
    <w:p w:rsidR="00E41A16" w:rsidRPr="00E41A16" w:rsidRDefault="00E41A16" w:rsidP="00E41A16">
      <w:pPr>
        <w:jc w:val="center"/>
        <w:rPr>
          <w:rFonts w:ascii="Cambria" w:hAnsi="Cambria"/>
          <w:b/>
          <w:u w:val="single"/>
        </w:rPr>
      </w:pPr>
      <w:r>
        <w:rPr>
          <w:rFonts w:ascii="Cambria" w:hAnsi="Cambria"/>
          <w:b/>
          <w:u w:val="single"/>
        </w:rPr>
        <w:t>Inference</w:t>
      </w:r>
    </w:p>
    <w:p w:rsidR="00E41A16" w:rsidRPr="00D90E9D" w:rsidRDefault="00E41A16" w:rsidP="00E41A16">
      <w:pPr>
        <w:rPr>
          <w:rFonts w:ascii="Cambria" w:hAnsi="Cambria"/>
        </w:rPr>
      </w:pPr>
    </w:p>
    <w:p w:rsidR="00E41A16" w:rsidRPr="00D90E9D" w:rsidRDefault="00E41A16" w:rsidP="00E41A16">
      <w:pPr>
        <w:rPr>
          <w:rFonts w:ascii="Cambria" w:hAnsi="Cambria"/>
        </w:rPr>
      </w:pPr>
    </w:p>
    <w:p w:rsidR="00E41A16" w:rsidRPr="00D90E9D" w:rsidRDefault="00E41A16" w:rsidP="00E41A16">
      <w:pPr>
        <w:rPr>
          <w:rFonts w:ascii="Cambria" w:hAnsi="Cambria"/>
        </w:rPr>
      </w:pPr>
    </w:p>
    <w:p w:rsidR="00E41A16" w:rsidRPr="00D90E9D" w:rsidRDefault="00E41A16" w:rsidP="00E41A16">
      <w:pPr>
        <w:rPr>
          <w:rFonts w:ascii="Cambria" w:hAnsi="Cambria"/>
        </w:rPr>
      </w:pPr>
    </w:p>
    <w:p w:rsidR="00E41A16" w:rsidRPr="00D90E9D" w:rsidRDefault="00E41A16" w:rsidP="00E41A16">
      <w:pPr>
        <w:rPr>
          <w:rFonts w:ascii="Cambria" w:hAnsi="Cambria"/>
        </w:rPr>
      </w:pPr>
    </w:p>
    <w:p w:rsidR="00E41A16" w:rsidRPr="00D90E9D" w:rsidRDefault="00E41A16" w:rsidP="00E41A16">
      <w:pPr>
        <w:rPr>
          <w:rFonts w:ascii="Cambria" w:hAnsi="Cambria"/>
        </w:rPr>
      </w:pPr>
    </w:p>
    <w:p w:rsidR="00E41A16" w:rsidRPr="00D90E9D" w:rsidRDefault="00E41A16" w:rsidP="00E41A16">
      <w:pPr>
        <w:rPr>
          <w:rFonts w:ascii="Cambria" w:hAnsi="Cambria"/>
        </w:rPr>
      </w:pPr>
    </w:p>
    <w:p w:rsidR="00E41A16" w:rsidRPr="00D90E9D" w:rsidRDefault="00E41A16" w:rsidP="00E41A16">
      <w:pPr>
        <w:jc w:val="center"/>
        <w:rPr>
          <w:rFonts w:ascii="Cambria" w:hAnsi="Cambria"/>
        </w:rPr>
      </w:pPr>
      <w:r w:rsidRPr="00D90E9D">
        <w:rPr>
          <w:rFonts w:ascii="Cambria" w:hAnsi="Cambria"/>
          <w:noProof/>
        </w:rPr>
        <w:lastRenderedPageBreak/>
        <w:drawing>
          <wp:inline distT="0" distB="0" distL="0" distR="0" wp14:anchorId="28F88D04" wp14:editId="6246A147">
            <wp:extent cx="5429250"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ch Girls Homeless Man.jpg"/>
                    <pic:cNvPicPr/>
                  </pic:nvPicPr>
                  <pic:blipFill>
                    <a:blip r:embed="rId9">
                      <a:extLst>
                        <a:ext uri="{28A0092B-C50C-407E-A947-70E740481C1C}">
                          <a14:useLocalDpi xmlns:a14="http://schemas.microsoft.com/office/drawing/2010/main" val="0"/>
                        </a:ext>
                      </a:extLst>
                    </a:blip>
                    <a:stretch>
                      <a:fillRect/>
                    </a:stretch>
                  </pic:blipFill>
                  <pic:spPr>
                    <a:xfrm>
                      <a:off x="0" y="0"/>
                      <a:ext cx="5429250" cy="3752850"/>
                    </a:xfrm>
                    <a:prstGeom prst="rect">
                      <a:avLst/>
                    </a:prstGeom>
                  </pic:spPr>
                </pic:pic>
              </a:graphicData>
            </a:graphic>
          </wp:inline>
        </w:drawing>
      </w:r>
    </w:p>
    <w:p w:rsidR="00E41A16" w:rsidRDefault="00E41A16" w:rsidP="00E41A16">
      <w:pPr>
        <w:jc w:val="center"/>
        <w:rPr>
          <w:rFonts w:ascii="Cambria" w:hAnsi="Cambria"/>
          <w:b/>
          <w:u w:val="single"/>
        </w:rPr>
      </w:pPr>
    </w:p>
    <w:p w:rsidR="00E41A16" w:rsidRPr="00E41A16" w:rsidRDefault="00E41A16" w:rsidP="00E41A16">
      <w:pPr>
        <w:jc w:val="center"/>
        <w:rPr>
          <w:rFonts w:ascii="Cambria" w:hAnsi="Cambria"/>
          <w:b/>
          <w:u w:val="single"/>
        </w:rPr>
      </w:pPr>
      <w:r>
        <w:rPr>
          <w:rFonts w:ascii="Cambria" w:hAnsi="Cambria"/>
          <w:b/>
          <w:u w:val="single"/>
        </w:rPr>
        <w:t>Inference</w:t>
      </w:r>
    </w:p>
    <w:p w:rsidR="00E41A16" w:rsidRPr="00D90E9D" w:rsidRDefault="00E41A16" w:rsidP="00E41A16">
      <w:pPr>
        <w:rPr>
          <w:rFonts w:ascii="Cambria" w:hAnsi="Cambria"/>
        </w:rPr>
      </w:pPr>
    </w:p>
    <w:p w:rsidR="00E41A16" w:rsidRDefault="00E41A16" w:rsidP="00E41A16">
      <w:pPr>
        <w:rPr>
          <w:rFonts w:ascii="Cambria" w:hAnsi="Cambria"/>
        </w:rPr>
      </w:pPr>
    </w:p>
    <w:p w:rsidR="00E41A16" w:rsidRPr="00D90E9D" w:rsidRDefault="00E41A16" w:rsidP="00E41A16">
      <w:pPr>
        <w:rPr>
          <w:rFonts w:ascii="Cambria" w:hAnsi="Cambria"/>
        </w:rPr>
      </w:pPr>
      <w:r>
        <w:rPr>
          <w:rFonts w:ascii="Cambria" w:hAnsi="Cambria"/>
        </w:rPr>
        <w:t xml:space="preserve">After sharing some answers, let’s try it together with a short fiction text. While reading </w:t>
      </w:r>
      <w:r w:rsidRPr="005B5C17">
        <w:rPr>
          <w:rFonts w:ascii="Cambria" w:hAnsi="Cambria"/>
          <w:i/>
        </w:rPr>
        <w:t>Red</w:t>
      </w:r>
      <w:r>
        <w:rPr>
          <w:rFonts w:ascii="Cambria" w:hAnsi="Cambria"/>
        </w:rPr>
        <w:t xml:space="preserve"> with the class, record any inferences you generated. Specifically, use the infographic as inspiration and fill in the table below. Sure you can cheat and copy off someone and there will be zero numerical or disciplinary consequences. However, that is passive learning. You should know by now that it takes active learning to have success on the summative and that “failing forward” is way OK in this room. </w:t>
      </w:r>
    </w:p>
    <w:tbl>
      <w:tblPr>
        <w:tblStyle w:val="TableGrid"/>
        <w:tblW w:w="10705" w:type="dxa"/>
        <w:tblInd w:w="-185" w:type="dxa"/>
        <w:tblLook w:val="04A0" w:firstRow="1" w:lastRow="0" w:firstColumn="1" w:lastColumn="0" w:noHBand="0" w:noVBand="1"/>
      </w:tblPr>
      <w:tblGrid>
        <w:gridCol w:w="2292"/>
        <w:gridCol w:w="359"/>
        <w:gridCol w:w="2660"/>
        <w:gridCol w:w="360"/>
        <w:gridCol w:w="2517"/>
        <w:gridCol w:w="2517"/>
      </w:tblGrid>
      <w:tr w:rsidR="00E41A16" w:rsidTr="00493503">
        <w:tc>
          <w:tcPr>
            <w:tcW w:w="2294" w:type="dxa"/>
            <w:vAlign w:val="center"/>
          </w:tcPr>
          <w:p w:rsidR="00E41A16" w:rsidRDefault="00E41A16" w:rsidP="00493503">
            <w:pPr>
              <w:jc w:val="center"/>
              <w:rPr>
                <w:rFonts w:ascii="Cambria" w:hAnsi="Cambria"/>
                <w:b/>
              </w:rPr>
            </w:pPr>
            <w:r>
              <w:rPr>
                <w:rFonts w:ascii="Cambria" w:hAnsi="Cambria"/>
                <w:b/>
              </w:rPr>
              <w:t>Background Knowledge</w:t>
            </w:r>
          </w:p>
        </w:tc>
        <w:tc>
          <w:tcPr>
            <w:tcW w:w="347" w:type="dxa"/>
            <w:vAlign w:val="center"/>
          </w:tcPr>
          <w:p w:rsidR="00E41A16" w:rsidRDefault="00E41A16" w:rsidP="00493503">
            <w:pPr>
              <w:jc w:val="center"/>
              <w:rPr>
                <w:rFonts w:ascii="Cambria" w:hAnsi="Cambria"/>
                <w:b/>
              </w:rPr>
            </w:pPr>
            <w:r>
              <w:rPr>
                <w:rFonts w:ascii="Cambria" w:hAnsi="Cambria"/>
                <w:b/>
              </w:rPr>
              <w:t>+</w:t>
            </w:r>
          </w:p>
        </w:tc>
        <w:tc>
          <w:tcPr>
            <w:tcW w:w="2664" w:type="dxa"/>
            <w:vAlign w:val="center"/>
          </w:tcPr>
          <w:p w:rsidR="00E41A16" w:rsidRDefault="00E41A16" w:rsidP="00493503">
            <w:pPr>
              <w:jc w:val="center"/>
              <w:rPr>
                <w:rFonts w:ascii="Cambria" w:hAnsi="Cambria"/>
                <w:b/>
              </w:rPr>
            </w:pPr>
            <w:r>
              <w:rPr>
                <w:rFonts w:ascii="Cambria" w:hAnsi="Cambria"/>
                <w:b/>
              </w:rPr>
              <w:t>Text evidence</w:t>
            </w:r>
          </w:p>
        </w:tc>
        <w:tc>
          <w:tcPr>
            <w:tcW w:w="360" w:type="dxa"/>
            <w:vAlign w:val="center"/>
          </w:tcPr>
          <w:p w:rsidR="00E41A16" w:rsidRDefault="00E41A16" w:rsidP="00493503">
            <w:pPr>
              <w:jc w:val="center"/>
              <w:rPr>
                <w:rFonts w:ascii="Cambria" w:hAnsi="Cambria"/>
                <w:b/>
              </w:rPr>
            </w:pPr>
            <w:r>
              <w:rPr>
                <w:rFonts w:ascii="Cambria" w:hAnsi="Cambria"/>
                <w:b/>
              </w:rPr>
              <w:t>=</w:t>
            </w:r>
          </w:p>
        </w:tc>
        <w:tc>
          <w:tcPr>
            <w:tcW w:w="2520" w:type="dxa"/>
            <w:vAlign w:val="center"/>
          </w:tcPr>
          <w:p w:rsidR="00E41A16" w:rsidRDefault="00E41A16" w:rsidP="00493503">
            <w:pPr>
              <w:jc w:val="center"/>
              <w:rPr>
                <w:rFonts w:ascii="Cambria" w:hAnsi="Cambria"/>
                <w:b/>
              </w:rPr>
            </w:pPr>
            <w:r>
              <w:rPr>
                <w:rFonts w:ascii="Cambria" w:hAnsi="Cambria"/>
                <w:b/>
              </w:rPr>
              <w:t>Inference</w:t>
            </w:r>
          </w:p>
        </w:tc>
        <w:tc>
          <w:tcPr>
            <w:tcW w:w="2520" w:type="dxa"/>
            <w:vAlign w:val="center"/>
          </w:tcPr>
          <w:p w:rsidR="00E41A16" w:rsidRDefault="00E41A16" w:rsidP="00493503">
            <w:pPr>
              <w:jc w:val="center"/>
              <w:rPr>
                <w:rFonts w:ascii="Cambria" w:hAnsi="Cambria"/>
                <w:b/>
              </w:rPr>
            </w:pPr>
            <w:r>
              <w:rPr>
                <w:rFonts w:ascii="Cambria" w:hAnsi="Cambria"/>
                <w:b/>
              </w:rPr>
              <w:t>Justification</w:t>
            </w:r>
          </w:p>
        </w:tc>
      </w:tr>
      <w:tr w:rsidR="00E41A16" w:rsidTr="00493503">
        <w:tc>
          <w:tcPr>
            <w:tcW w:w="2294" w:type="dxa"/>
          </w:tcPr>
          <w:p w:rsidR="00E41A16" w:rsidRDefault="00E41A16" w:rsidP="00493503">
            <w:pPr>
              <w:rPr>
                <w:rFonts w:ascii="Cambria" w:hAnsi="Cambria"/>
                <w:b/>
              </w:rPr>
            </w:pPr>
          </w:p>
          <w:p w:rsidR="00E41A16" w:rsidRDefault="00E41A16" w:rsidP="00493503">
            <w:pPr>
              <w:rPr>
                <w:rFonts w:ascii="Cambria" w:hAnsi="Cambria"/>
                <w:b/>
              </w:rPr>
            </w:pPr>
          </w:p>
          <w:p w:rsidR="00E41A16" w:rsidRDefault="00E41A16" w:rsidP="00493503">
            <w:pPr>
              <w:rPr>
                <w:rFonts w:ascii="Cambria" w:hAnsi="Cambria"/>
                <w:b/>
              </w:rPr>
            </w:pPr>
          </w:p>
          <w:p w:rsidR="00E41A16" w:rsidRDefault="00E41A16" w:rsidP="00493503">
            <w:pPr>
              <w:rPr>
                <w:rFonts w:ascii="Cambria" w:hAnsi="Cambria"/>
                <w:b/>
              </w:rPr>
            </w:pPr>
          </w:p>
          <w:p w:rsidR="00E41A16" w:rsidRDefault="00E41A16" w:rsidP="00493503">
            <w:pPr>
              <w:rPr>
                <w:rFonts w:ascii="Cambria" w:hAnsi="Cambria"/>
                <w:b/>
              </w:rPr>
            </w:pPr>
          </w:p>
          <w:p w:rsidR="00E41A16" w:rsidRDefault="00E41A16" w:rsidP="00493503">
            <w:pPr>
              <w:rPr>
                <w:rFonts w:ascii="Cambria" w:hAnsi="Cambria"/>
                <w:b/>
              </w:rPr>
            </w:pPr>
          </w:p>
        </w:tc>
        <w:tc>
          <w:tcPr>
            <w:tcW w:w="347" w:type="dxa"/>
          </w:tcPr>
          <w:p w:rsidR="00E41A16" w:rsidRDefault="00E41A16" w:rsidP="00493503">
            <w:pPr>
              <w:rPr>
                <w:rFonts w:ascii="Cambria" w:hAnsi="Cambria"/>
                <w:b/>
              </w:rPr>
            </w:pPr>
          </w:p>
        </w:tc>
        <w:tc>
          <w:tcPr>
            <w:tcW w:w="2664" w:type="dxa"/>
          </w:tcPr>
          <w:p w:rsidR="00E41A16" w:rsidRDefault="00E41A16" w:rsidP="00493503">
            <w:pPr>
              <w:rPr>
                <w:rFonts w:ascii="Cambria" w:hAnsi="Cambria"/>
                <w:b/>
              </w:rPr>
            </w:pPr>
          </w:p>
        </w:tc>
        <w:tc>
          <w:tcPr>
            <w:tcW w:w="360" w:type="dxa"/>
          </w:tcPr>
          <w:p w:rsidR="00E41A16" w:rsidRDefault="00E41A16" w:rsidP="00493503">
            <w:pPr>
              <w:rPr>
                <w:rFonts w:ascii="Cambria" w:hAnsi="Cambria"/>
                <w:b/>
              </w:rPr>
            </w:pPr>
          </w:p>
        </w:tc>
        <w:tc>
          <w:tcPr>
            <w:tcW w:w="2520" w:type="dxa"/>
          </w:tcPr>
          <w:p w:rsidR="00E41A16" w:rsidRDefault="00E41A16" w:rsidP="00493503">
            <w:pPr>
              <w:rPr>
                <w:rFonts w:ascii="Cambria" w:hAnsi="Cambria"/>
                <w:b/>
              </w:rPr>
            </w:pPr>
          </w:p>
        </w:tc>
        <w:tc>
          <w:tcPr>
            <w:tcW w:w="2520" w:type="dxa"/>
          </w:tcPr>
          <w:p w:rsidR="00E41A16" w:rsidRDefault="00E41A16" w:rsidP="00493503">
            <w:pPr>
              <w:rPr>
                <w:rFonts w:ascii="Cambria" w:hAnsi="Cambria"/>
                <w:b/>
              </w:rPr>
            </w:pPr>
          </w:p>
        </w:tc>
      </w:tr>
      <w:tr w:rsidR="00E41A16" w:rsidTr="00493503">
        <w:tc>
          <w:tcPr>
            <w:tcW w:w="2294" w:type="dxa"/>
          </w:tcPr>
          <w:p w:rsidR="00E41A16" w:rsidRDefault="00E41A16" w:rsidP="00493503">
            <w:pPr>
              <w:rPr>
                <w:rFonts w:ascii="Cambria" w:hAnsi="Cambria"/>
                <w:b/>
              </w:rPr>
            </w:pPr>
          </w:p>
          <w:p w:rsidR="00E41A16" w:rsidRDefault="00E41A16" w:rsidP="00493503">
            <w:pPr>
              <w:rPr>
                <w:rFonts w:ascii="Cambria" w:hAnsi="Cambria"/>
                <w:b/>
              </w:rPr>
            </w:pPr>
          </w:p>
          <w:p w:rsidR="00E41A16" w:rsidRDefault="00E41A16" w:rsidP="00493503">
            <w:pPr>
              <w:rPr>
                <w:rFonts w:ascii="Cambria" w:hAnsi="Cambria"/>
                <w:b/>
              </w:rPr>
            </w:pPr>
          </w:p>
          <w:p w:rsidR="00E41A16" w:rsidRDefault="00E41A16" w:rsidP="00493503">
            <w:pPr>
              <w:rPr>
                <w:rFonts w:ascii="Cambria" w:hAnsi="Cambria"/>
                <w:b/>
              </w:rPr>
            </w:pPr>
          </w:p>
          <w:p w:rsidR="00E41A16" w:rsidRDefault="00E41A16" w:rsidP="00493503">
            <w:pPr>
              <w:rPr>
                <w:rFonts w:ascii="Cambria" w:hAnsi="Cambria"/>
                <w:b/>
              </w:rPr>
            </w:pPr>
          </w:p>
          <w:p w:rsidR="00E41A16" w:rsidRDefault="00E41A16" w:rsidP="00493503">
            <w:pPr>
              <w:rPr>
                <w:rFonts w:ascii="Cambria" w:hAnsi="Cambria"/>
                <w:b/>
              </w:rPr>
            </w:pPr>
          </w:p>
        </w:tc>
        <w:tc>
          <w:tcPr>
            <w:tcW w:w="347" w:type="dxa"/>
          </w:tcPr>
          <w:p w:rsidR="00E41A16" w:rsidRDefault="00E41A16" w:rsidP="00493503">
            <w:pPr>
              <w:rPr>
                <w:rFonts w:ascii="Cambria" w:hAnsi="Cambria"/>
                <w:b/>
              </w:rPr>
            </w:pPr>
          </w:p>
        </w:tc>
        <w:tc>
          <w:tcPr>
            <w:tcW w:w="2664" w:type="dxa"/>
          </w:tcPr>
          <w:p w:rsidR="00E41A16" w:rsidRDefault="00E41A16" w:rsidP="00493503">
            <w:pPr>
              <w:rPr>
                <w:rFonts w:ascii="Cambria" w:hAnsi="Cambria"/>
                <w:b/>
              </w:rPr>
            </w:pPr>
          </w:p>
        </w:tc>
        <w:tc>
          <w:tcPr>
            <w:tcW w:w="360" w:type="dxa"/>
          </w:tcPr>
          <w:p w:rsidR="00E41A16" w:rsidRDefault="00E41A16" w:rsidP="00493503">
            <w:pPr>
              <w:rPr>
                <w:rFonts w:ascii="Cambria" w:hAnsi="Cambria"/>
                <w:b/>
              </w:rPr>
            </w:pPr>
          </w:p>
        </w:tc>
        <w:tc>
          <w:tcPr>
            <w:tcW w:w="2520" w:type="dxa"/>
          </w:tcPr>
          <w:p w:rsidR="00E41A16" w:rsidRDefault="00E41A16" w:rsidP="00493503">
            <w:pPr>
              <w:rPr>
                <w:rFonts w:ascii="Cambria" w:hAnsi="Cambria"/>
                <w:b/>
              </w:rPr>
            </w:pPr>
          </w:p>
        </w:tc>
        <w:tc>
          <w:tcPr>
            <w:tcW w:w="2520" w:type="dxa"/>
          </w:tcPr>
          <w:p w:rsidR="00E41A16" w:rsidRDefault="00E41A16" w:rsidP="00493503">
            <w:pPr>
              <w:rPr>
                <w:rFonts w:ascii="Cambria" w:hAnsi="Cambria"/>
                <w:b/>
              </w:rPr>
            </w:pPr>
          </w:p>
        </w:tc>
      </w:tr>
      <w:tr w:rsidR="00E41A16" w:rsidTr="00493503">
        <w:tc>
          <w:tcPr>
            <w:tcW w:w="2294" w:type="dxa"/>
          </w:tcPr>
          <w:p w:rsidR="00E41A16" w:rsidRDefault="00E41A16" w:rsidP="00493503">
            <w:pPr>
              <w:rPr>
                <w:rFonts w:ascii="Cambria" w:hAnsi="Cambria"/>
                <w:b/>
              </w:rPr>
            </w:pPr>
          </w:p>
          <w:p w:rsidR="00E41A16" w:rsidRDefault="00E41A16" w:rsidP="00493503">
            <w:pPr>
              <w:rPr>
                <w:rFonts w:ascii="Cambria" w:hAnsi="Cambria"/>
                <w:b/>
              </w:rPr>
            </w:pPr>
          </w:p>
          <w:p w:rsidR="00E41A16" w:rsidRDefault="00E41A16" w:rsidP="00493503">
            <w:pPr>
              <w:rPr>
                <w:rFonts w:ascii="Cambria" w:hAnsi="Cambria"/>
                <w:b/>
              </w:rPr>
            </w:pPr>
          </w:p>
          <w:p w:rsidR="00E41A16" w:rsidRDefault="00E41A16" w:rsidP="00493503">
            <w:pPr>
              <w:rPr>
                <w:rFonts w:ascii="Cambria" w:hAnsi="Cambria"/>
                <w:b/>
              </w:rPr>
            </w:pPr>
          </w:p>
          <w:p w:rsidR="00E41A16" w:rsidRDefault="00E41A16" w:rsidP="00493503">
            <w:pPr>
              <w:rPr>
                <w:rFonts w:ascii="Cambria" w:hAnsi="Cambria"/>
                <w:b/>
              </w:rPr>
            </w:pPr>
          </w:p>
          <w:p w:rsidR="00E41A16" w:rsidRDefault="00E41A16" w:rsidP="00493503">
            <w:pPr>
              <w:rPr>
                <w:rFonts w:ascii="Cambria" w:hAnsi="Cambria"/>
                <w:b/>
              </w:rPr>
            </w:pPr>
          </w:p>
        </w:tc>
        <w:tc>
          <w:tcPr>
            <w:tcW w:w="347" w:type="dxa"/>
          </w:tcPr>
          <w:p w:rsidR="00E41A16" w:rsidRDefault="00E41A16" w:rsidP="00493503">
            <w:pPr>
              <w:rPr>
                <w:rFonts w:ascii="Cambria" w:hAnsi="Cambria"/>
                <w:b/>
              </w:rPr>
            </w:pPr>
          </w:p>
        </w:tc>
        <w:tc>
          <w:tcPr>
            <w:tcW w:w="2664" w:type="dxa"/>
          </w:tcPr>
          <w:p w:rsidR="00E41A16" w:rsidRDefault="00E41A16" w:rsidP="00493503">
            <w:pPr>
              <w:rPr>
                <w:rFonts w:ascii="Cambria" w:hAnsi="Cambria"/>
                <w:b/>
              </w:rPr>
            </w:pPr>
          </w:p>
        </w:tc>
        <w:tc>
          <w:tcPr>
            <w:tcW w:w="360" w:type="dxa"/>
          </w:tcPr>
          <w:p w:rsidR="00E41A16" w:rsidRDefault="00E41A16" w:rsidP="00493503">
            <w:pPr>
              <w:rPr>
                <w:rFonts w:ascii="Cambria" w:hAnsi="Cambria"/>
                <w:b/>
              </w:rPr>
            </w:pPr>
          </w:p>
        </w:tc>
        <w:tc>
          <w:tcPr>
            <w:tcW w:w="2520" w:type="dxa"/>
          </w:tcPr>
          <w:p w:rsidR="00E41A16" w:rsidRDefault="00E41A16" w:rsidP="00493503">
            <w:pPr>
              <w:rPr>
                <w:rFonts w:ascii="Cambria" w:hAnsi="Cambria"/>
                <w:b/>
              </w:rPr>
            </w:pPr>
          </w:p>
        </w:tc>
        <w:tc>
          <w:tcPr>
            <w:tcW w:w="2520" w:type="dxa"/>
          </w:tcPr>
          <w:p w:rsidR="00E41A16" w:rsidRDefault="00E41A16" w:rsidP="00493503">
            <w:pPr>
              <w:rPr>
                <w:rFonts w:ascii="Cambria" w:hAnsi="Cambria"/>
                <w:b/>
              </w:rPr>
            </w:pPr>
          </w:p>
        </w:tc>
      </w:tr>
    </w:tbl>
    <w:p w:rsidR="00E41A16" w:rsidRDefault="002733DD" w:rsidP="002733DD">
      <w:pPr>
        <w:jc w:val="center"/>
        <w:rPr>
          <w:rFonts w:ascii="Cambria" w:hAnsi="Cambria"/>
          <w:b/>
        </w:rPr>
      </w:pPr>
      <w:r>
        <w:rPr>
          <w:rFonts w:ascii="Cambria" w:hAnsi="Cambria"/>
          <w:b/>
        </w:rPr>
        <w:lastRenderedPageBreak/>
        <w:t xml:space="preserve">Now that we know infer a little better, let’s make sure we have a better grasp on </w:t>
      </w:r>
      <w:r w:rsidRPr="002733DD">
        <w:rPr>
          <w:rFonts w:ascii="Cambria" w:hAnsi="Cambria"/>
          <w:b/>
          <w:u w:val="single"/>
        </w:rPr>
        <w:t>Author’s Craft</w:t>
      </w:r>
      <w:r>
        <w:rPr>
          <w:rFonts w:ascii="Cambria" w:hAnsi="Cambria"/>
          <w:b/>
        </w:rPr>
        <w:t>.</w:t>
      </w:r>
    </w:p>
    <w:p w:rsidR="002733DD" w:rsidRPr="00B530D2" w:rsidRDefault="002733DD" w:rsidP="002733DD">
      <w:pPr>
        <w:jc w:val="center"/>
        <w:rPr>
          <w:rFonts w:ascii="Cambria" w:hAnsi="Cambria"/>
          <w:b/>
        </w:rPr>
      </w:pPr>
      <w:r>
        <w:rPr>
          <w:rFonts w:ascii="Cambria" w:hAnsi="Cambria"/>
          <w:b/>
        </w:rPr>
        <w:t>Move to a new seat with all your stuff as a symbol or metaphor of moving to a new learning target.</w:t>
      </w:r>
    </w:p>
    <w:p w:rsidR="002733DD" w:rsidRDefault="002733DD" w:rsidP="00E41A16">
      <w:pPr>
        <w:shd w:val="clear" w:color="auto" w:fill="FFFFFF"/>
        <w:spacing w:before="20" w:after="89" w:line="232" w:lineRule="atLeast"/>
        <w:outlineLvl w:val="0"/>
        <w:rPr>
          <w:rFonts w:asciiTheme="minorHAnsi" w:hAnsiTheme="minorHAnsi"/>
          <w:color w:val="000000" w:themeColor="text1"/>
          <w:sz w:val="22"/>
          <w:szCs w:val="22"/>
        </w:rPr>
      </w:pPr>
    </w:p>
    <w:p w:rsidR="00665B96" w:rsidRDefault="002733DD" w:rsidP="00E41A16">
      <w:pPr>
        <w:shd w:val="clear" w:color="auto" w:fill="FFFFFF"/>
        <w:spacing w:before="20" w:after="89" w:line="232" w:lineRule="atLeast"/>
        <w:outlineLvl w:val="0"/>
        <w:rPr>
          <w:rFonts w:asciiTheme="minorHAnsi" w:hAnsiTheme="minorHAnsi"/>
          <w:color w:val="000000" w:themeColor="text1"/>
          <w:sz w:val="22"/>
          <w:szCs w:val="22"/>
        </w:rPr>
      </w:pPr>
      <w:r>
        <w:rPr>
          <w:rFonts w:asciiTheme="minorHAnsi" w:hAnsiTheme="minorHAnsi"/>
          <w:color w:val="000000" w:themeColor="text1"/>
          <w:sz w:val="22"/>
          <w:szCs w:val="22"/>
        </w:rPr>
        <w:t xml:space="preserve">See what you did there? You were just a living, breathing metaphor. </w:t>
      </w:r>
      <w:r w:rsidR="00665B96">
        <w:rPr>
          <w:rFonts w:asciiTheme="minorHAnsi" w:hAnsiTheme="minorHAnsi"/>
          <w:color w:val="000000" w:themeColor="text1"/>
          <w:sz w:val="22"/>
          <w:szCs w:val="22"/>
        </w:rPr>
        <w:t xml:space="preserve">You symbolized moving onto a new learning target. Symbols and metaphors are basically the same thing and are examples of kinds of author’s craft. In the space below list all other examples that you know of (for both fictional texts and non-fiction). After hearing other learners share, add to your list. </w:t>
      </w:r>
    </w:p>
    <w:p w:rsidR="00665B96" w:rsidRDefault="00665B96" w:rsidP="00E41A16">
      <w:pPr>
        <w:shd w:val="clear" w:color="auto" w:fill="FFFFFF"/>
        <w:spacing w:before="20" w:after="89" w:line="232" w:lineRule="atLeast"/>
        <w:outlineLvl w:val="0"/>
        <w:rPr>
          <w:rFonts w:asciiTheme="minorHAnsi" w:hAnsiTheme="minorHAnsi"/>
          <w:color w:val="000000" w:themeColor="text1"/>
          <w:sz w:val="22"/>
          <w:szCs w:val="22"/>
        </w:rPr>
      </w:pPr>
    </w:p>
    <w:p w:rsidR="00665B96" w:rsidRDefault="00665B96" w:rsidP="00E41A16">
      <w:pPr>
        <w:shd w:val="clear" w:color="auto" w:fill="FFFFFF"/>
        <w:spacing w:before="20" w:after="89" w:line="232" w:lineRule="atLeast"/>
        <w:outlineLvl w:val="0"/>
        <w:rPr>
          <w:rFonts w:asciiTheme="minorHAnsi" w:hAnsiTheme="minorHAnsi"/>
          <w:color w:val="000000" w:themeColor="text1"/>
          <w:sz w:val="22"/>
          <w:szCs w:val="22"/>
        </w:rPr>
      </w:pPr>
    </w:p>
    <w:p w:rsidR="00665B96" w:rsidRDefault="00665B96" w:rsidP="00E41A16">
      <w:pPr>
        <w:shd w:val="clear" w:color="auto" w:fill="FFFFFF"/>
        <w:spacing w:before="20" w:after="89" w:line="232" w:lineRule="atLeast"/>
        <w:outlineLvl w:val="0"/>
        <w:rPr>
          <w:rFonts w:asciiTheme="minorHAnsi" w:hAnsiTheme="minorHAnsi"/>
          <w:color w:val="000000" w:themeColor="text1"/>
          <w:sz w:val="22"/>
          <w:szCs w:val="22"/>
        </w:rPr>
      </w:pPr>
    </w:p>
    <w:p w:rsidR="00665B96" w:rsidRDefault="00665B96" w:rsidP="00E41A16">
      <w:pPr>
        <w:shd w:val="clear" w:color="auto" w:fill="FFFFFF"/>
        <w:spacing w:before="20" w:after="89" w:line="232" w:lineRule="atLeast"/>
        <w:outlineLvl w:val="0"/>
        <w:rPr>
          <w:rFonts w:asciiTheme="minorHAnsi" w:hAnsiTheme="minorHAnsi"/>
          <w:color w:val="000000" w:themeColor="text1"/>
          <w:sz w:val="22"/>
          <w:szCs w:val="22"/>
        </w:rPr>
      </w:pPr>
    </w:p>
    <w:p w:rsidR="00665B96" w:rsidRDefault="00665B96" w:rsidP="00E41A16">
      <w:pPr>
        <w:shd w:val="clear" w:color="auto" w:fill="FFFFFF"/>
        <w:spacing w:before="20" w:after="89" w:line="232" w:lineRule="atLeast"/>
        <w:outlineLvl w:val="0"/>
        <w:rPr>
          <w:rFonts w:asciiTheme="minorHAnsi" w:hAnsiTheme="minorHAnsi"/>
          <w:color w:val="000000" w:themeColor="text1"/>
          <w:sz w:val="22"/>
          <w:szCs w:val="22"/>
        </w:rPr>
      </w:pPr>
    </w:p>
    <w:p w:rsidR="00665B96" w:rsidRDefault="00665B96" w:rsidP="00E41A16">
      <w:pPr>
        <w:shd w:val="clear" w:color="auto" w:fill="FFFFFF"/>
        <w:spacing w:before="20" w:after="89" w:line="232" w:lineRule="atLeast"/>
        <w:outlineLvl w:val="0"/>
        <w:rPr>
          <w:rFonts w:asciiTheme="minorHAnsi" w:hAnsiTheme="minorHAnsi"/>
          <w:color w:val="000000" w:themeColor="text1"/>
          <w:sz w:val="22"/>
          <w:szCs w:val="22"/>
        </w:rPr>
      </w:pPr>
      <w:r>
        <w:rPr>
          <w:rFonts w:asciiTheme="minorHAnsi" w:hAnsiTheme="minorHAnsi"/>
          <w:color w:val="000000" w:themeColor="text1"/>
          <w:sz w:val="22"/>
          <w:szCs w:val="22"/>
        </w:rPr>
        <w:t>What do all of these have in common? Think, pair, share.</w:t>
      </w:r>
    </w:p>
    <w:p w:rsidR="002733DD" w:rsidRDefault="00665B96" w:rsidP="00E41A16">
      <w:pPr>
        <w:shd w:val="clear" w:color="auto" w:fill="FFFFFF"/>
        <w:spacing w:before="20" w:after="89" w:line="232" w:lineRule="atLeast"/>
        <w:outlineLvl w:val="0"/>
        <w:rPr>
          <w:rFonts w:asciiTheme="minorHAnsi" w:hAnsiTheme="minorHAnsi"/>
          <w:color w:val="000000" w:themeColor="text1"/>
          <w:sz w:val="22"/>
          <w:szCs w:val="22"/>
        </w:rPr>
      </w:pPr>
      <w:r>
        <w:rPr>
          <w:rFonts w:asciiTheme="minorHAnsi" w:hAnsiTheme="minorHAnsi"/>
          <w:color w:val="000000" w:themeColor="text1"/>
          <w:sz w:val="22"/>
          <w:szCs w:val="22"/>
        </w:rPr>
        <w:t xml:space="preserve">Yes, they all are example of author’s craft. However, they also answer the question, “How was it said?” When you read examples of author’s craft, you should recognizes and say to yourself, “Hey, that is not LITERALLY what is happening. Some kind of author’s craft is going on here.”  </w:t>
      </w:r>
    </w:p>
    <w:p w:rsidR="00665B96" w:rsidRDefault="00665B96" w:rsidP="00E41A16">
      <w:pPr>
        <w:shd w:val="clear" w:color="auto" w:fill="FFFFFF"/>
        <w:spacing w:before="20" w:after="89" w:line="232" w:lineRule="atLeast"/>
        <w:outlineLvl w:val="0"/>
        <w:rPr>
          <w:rFonts w:asciiTheme="minorHAnsi" w:hAnsiTheme="minorHAnsi"/>
          <w:color w:val="000000" w:themeColor="text1"/>
          <w:sz w:val="22"/>
          <w:szCs w:val="22"/>
        </w:rPr>
      </w:pPr>
    </w:p>
    <w:p w:rsidR="00665B96" w:rsidRPr="006E04F2" w:rsidRDefault="00665B96" w:rsidP="00E41A16">
      <w:pPr>
        <w:shd w:val="clear" w:color="auto" w:fill="FFFFFF"/>
        <w:spacing w:before="20" w:after="89" w:line="232" w:lineRule="atLeast"/>
        <w:outlineLvl w:val="0"/>
        <w:rPr>
          <w:rFonts w:asciiTheme="minorHAnsi" w:hAnsiTheme="minorHAnsi"/>
          <w:color w:val="000000" w:themeColor="text1"/>
          <w:sz w:val="22"/>
          <w:szCs w:val="22"/>
        </w:rPr>
      </w:pPr>
      <w:r>
        <w:rPr>
          <w:rFonts w:asciiTheme="minorHAnsi" w:hAnsiTheme="minorHAnsi"/>
          <w:color w:val="000000" w:themeColor="text1"/>
          <w:sz w:val="22"/>
          <w:szCs w:val="22"/>
        </w:rPr>
        <w:t xml:space="preserve">Now think about the story we just read, </w:t>
      </w:r>
      <w:r w:rsidRPr="006E04F2">
        <w:rPr>
          <w:rFonts w:asciiTheme="minorHAnsi" w:hAnsiTheme="minorHAnsi"/>
          <w:i/>
          <w:color w:val="000000" w:themeColor="text1"/>
          <w:sz w:val="22"/>
          <w:szCs w:val="22"/>
        </w:rPr>
        <w:t>Red</w:t>
      </w:r>
      <w:r>
        <w:rPr>
          <w:rFonts w:asciiTheme="minorHAnsi" w:hAnsiTheme="minorHAnsi"/>
          <w:color w:val="000000" w:themeColor="text1"/>
          <w:sz w:val="22"/>
          <w:szCs w:val="22"/>
        </w:rPr>
        <w:t xml:space="preserve">. What author’s craft items do you remember? Tweet your answers with specific text evidence to #fostere11. An example might be, </w:t>
      </w:r>
      <w:r w:rsidRPr="00665B96">
        <w:rPr>
          <w:rFonts w:asciiTheme="minorHAnsi" w:hAnsiTheme="minorHAnsi"/>
          <w:i/>
          <w:color w:val="000000" w:themeColor="text1"/>
          <w:sz w:val="22"/>
          <w:szCs w:val="22"/>
        </w:rPr>
        <w:t>When the author said, “the passion spread like wild fire” it was a simile because it was a direct, obvious comparison. #fostere11</w:t>
      </w:r>
      <w:r w:rsidR="006E04F2">
        <w:rPr>
          <w:rFonts w:asciiTheme="minorHAnsi" w:hAnsiTheme="minorHAnsi"/>
          <w:i/>
          <w:color w:val="000000" w:themeColor="text1"/>
          <w:sz w:val="22"/>
          <w:szCs w:val="22"/>
        </w:rPr>
        <w:t xml:space="preserve"> </w:t>
      </w:r>
      <w:r w:rsidR="006E04F2">
        <w:rPr>
          <w:rFonts w:asciiTheme="minorHAnsi" w:hAnsiTheme="minorHAnsi"/>
          <w:color w:val="000000" w:themeColor="text1"/>
          <w:sz w:val="22"/>
          <w:szCs w:val="22"/>
        </w:rPr>
        <w:t xml:space="preserve">Be sure to read other Foster kids tweets and “like” or “retweet” or “reply” to keep the conversation going and build your positive digital footprint. </w:t>
      </w:r>
    </w:p>
    <w:p w:rsidR="00665B96" w:rsidRDefault="00665B96" w:rsidP="00E41A16">
      <w:pPr>
        <w:shd w:val="clear" w:color="auto" w:fill="FFFFFF"/>
        <w:spacing w:before="20" w:after="89" w:line="232" w:lineRule="atLeast"/>
        <w:outlineLvl w:val="0"/>
        <w:rPr>
          <w:rFonts w:asciiTheme="minorHAnsi" w:hAnsiTheme="minorHAnsi"/>
          <w:i/>
          <w:color w:val="000000" w:themeColor="text1"/>
          <w:sz w:val="22"/>
          <w:szCs w:val="22"/>
        </w:rPr>
      </w:pPr>
    </w:p>
    <w:p w:rsidR="006E04F2" w:rsidRDefault="006E04F2" w:rsidP="00E41A16">
      <w:pPr>
        <w:shd w:val="clear" w:color="auto" w:fill="FFFFFF"/>
        <w:spacing w:before="20" w:after="89" w:line="232" w:lineRule="atLeast"/>
        <w:outlineLvl w:val="0"/>
        <w:rPr>
          <w:rFonts w:asciiTheme="minorHAnsi" w:hAnsiTheme="minorHAnsi"/>
          <w:color w:val="000000" w:themeColor="text1"/>
          <w:sz w:val="22"/>
          <w:szCs w:val="22"/>
        </w:rPr>
      </w:pPr>
      <w:r>
        <w:rPr>
          <w:rFonts w:asciiTheme="minorHAnsi" w:hAnsiTheme="minorHAnsi"/>
          <w:color w:val="000000" w:themeColor="text1"/>
          <w:sz w:val="22"/>
          <w:szCs w:val="22"/>
        </w:rPr>
        <w:t xml:space="preserve">To practice analyzing author’s craft, each day, we will listen to a song that one Foster kid will bring to class. We will analyze the lyrics to find author’s craft examples, make inferences and determine the theme of the song. This will be done in alphabetical order by last name. </w:t>
      </w:r>
    </w:p>
    <w:p w:rsidR="006E04F2" w:rsidRDefault="006E04F2" w:rsidP="00E41A16">
      <w:pPr>
        <w:shd w:val="clear" w:color="auto" w:fill="FFFFFF"/>
        <w:spacing w:before="20" w:after="89" w:line="232" w:lineRule="atLeast"/>
        <w:outlineLvl w:val="0"/>
        <w:rPr>
          <w:rFonts w:asciiTheme="minorHAnsi" w:hAnsiTheme="minorHAnsi"/>
          <w:color w:val="000000" w:themeColor="text1"/>
          <w:sz w:val="22"/>
          <w:szCs w:val="22"/>
        </w:rPr>
      </w:pPr>
    </w:p>
    <w:p w:rsidR="006E04F2" w:rsidRDefault="006E04F2" w:rsidP="00E41A16">
      <w:pPr>
        <w:shd w:val="clear" w:color="auto" w:fill="FFFFFF"/>
        <w:spacing w:before="20" w:after="89" w:line="232" w:lineRule="atLeast"/>
        <w:outlineLvl w:val="0"/>
        <w:rPr>
          <w:rFonts w:asciiTheme="minorHAnsi" w:hAnsiTheme="minorHAnsi"/>
          <w:color w:val="000000" w:themeColor="text1"/>
          <w:sz w:val="22"/>
          <w:szCs w:val="22"/>
        </w:rPr>
      </w:pPr>
      <w:r>
        <w:rPr>
          <w:rFonts w:asciiTheme="minorHAnsi" w:hAnsiTheme="minorHAnsi"/>
          <w:color w:val="000000" w:themeColor="text1"/>
          <w:sz w:val="22"/>
          <w:szCs w:val="22"/>
        </w:rPr>
        <w:t>One common literary technique (another name for author’s craft) is motif. Send a text message to someone in class that explains your best guess for what a motif in a text is.</w:t>
      </w:r>
    </w:p>
    <w:p w:rsidR="006E04F2" w:rsidRDefault="006E04F2" w:rsidP="00E41A16">
      <w:pPr>
        <w:shd w:val="clear" w:color="auto" w:fill="FFFFFF"/>
        <w:spacing w:before="20" w:after="89" w:line="232" w:lineRule="atLeast"/>
        <w:outlineLvl w:val="0"/>
        <w:rPr>
          <w:rFonts w:asciiTheme="minorHAnsi" w:hAnsiTheme="minorHAnsi"/>
          <w:color w:val="000000" w:themeColor="text1"/>
          <w:sz w:val="22"/>
          <w:szCs w:val="22"/>
        </w:rPr>
      </w:pPr>
    </w:p>
    <w:p w:rsidR="006E04F2" w:rsidRDefault="006E04F2" w:rsidP="006E04F2">
      <w:pPr>
        <w:shd w:val="clear" w:color="auto" w:fill="FFFFFF"/>
        <w:spacing w:before="20" w:after="89" w:line="232" w:lineRule="atLeast"/>
        <w:outlineLvl w:val="0"/>
        <w:rPr>
          <w:rFonts w:asciiTheme="minorHAnsi" w:hAnsiTheme="minorHAnsi"/>
          <w:color w:val="000000" w:themeColor="text1"/>
          <w:sz w:val="22"/>
          <w:szCs w:val="22"/>
        </w:rPr>
      </w:pPr>
      <w:r>
        <w:rPr>
          <w:rFonts w:asciiTheme="minorHAnsi" w:hAnsiTheme="minorHAnsi"/>
          <w:color w:val="000000" w:themeColor="text1"/>
          <w:sz w:val="22"/>
          <w:szCs w:val="22"/>
        </w:rPr>
        <w:t xml:space="preserve">As we have already discussed, the most common definition of motif is </w:t>
      </w:r>
      <w:r w:rsidRPr="006E04F2">
        <w:rPr>
          <w:rFonts w:ascii="Cambria" w:eastAsia="TimesNewRomanPSMT" w:hAnsi="Cambria" w:cs="Aparajita"/>
          <w:iCs/>
          <w:sz w:val="22"/>
        </w:rPr>
        <w:t xml:space="preserve">a commonly repeated </w:t>
      </w:r>
      <w:r>
        <w:rPr>
          <w:rFonts w:ascii="Cambria" w:eastAsia="TimesNewRomanPSMT" w:hAnsi="Cambria" w:cs="Aparajita"/>
          <w:iCs/>
          <w:sz w:val="22"/>
        </w:rPr>
        <w:t xml:space="preserve">idea or </w:t>
      </w:r>
      <w:r w:rsidRPr="006E04F2">
        <w:rPr>
          <w:rFonts w:ascii="Cambria" w:eastAsia="TimesNewRomanPSMT" w:hAnsi="Cambria" w:cs="Aparajita"/>
          <w:iCs/>
          <w:sz w:val="22"/>
        </w:rPr>
        <w:t>pattern</w:t>
      </w:r>
      <w:r>
        <w:rPr>
          <w:rFonts w:ascii="Cambria" w:eastAsia="TimesNewRomanPSMT" w:hAnsi="Cambria" w:cs="Aparajita"/>
          <w:iCs/>
          <w:sz w:val="22"/>
        </w:rPr>
        <w:t xml:space="preserve"> or </w:t>
      </w:r>
      <w:r w:rsidRPr="006E04F2">
        <w:rPr>
          <w:rFonts w:ascii="Cambria" w:eastAsia="TimesNewRomanPSMT" w:hAnsi="Cambria" w:cs="Aparajita"/>
          <w:iCs/>
          <w:sz w:val="22"/>
        </w:rPr>
        <w:t>discussion in a text</w:t>
      </w:r>
      <w:r>
        <w:rPr>
          <w:rFonts w:ascii="Cambria" w:eastAsia="TimesNewRomanPSMT" w:hAnsi="Cambria" w:cs="Aparajita"/>
          <w:iCs/>
          <w:sz w:val="22"/>
        </w:rPr>
        <w:t xml:space="preserve">. </w:t>
      </w:r>
      <w:r>
        <w:rPr>
          <w:rFonts w:asciiTheme="minorHAnsi" w:hAnsiTheme="minorHAnsi"/>
          <w:color w:val="000000" w:themeColor="text1"/>
          <w:sz w:val="22"/>
          <w:szCs w:val="22"/>
        </w:rPr>
        <w:t xml:space="preserve">Now think about the story we just read, </w:t>
      </w:r>
      <w:r w:rsidRPr="006E04F2">
        <w:rPr>
          <w:rFonts w:asciiTheme="minorHAnsi" w:hAnsiTheme="minorHAnsi"/>
          <w:i/>
          <w:color w:val="000000" w:themeColor="text1"/>
          <w:sz w:val="22"/>
          <w:szCs w:val="22"/>
        </w:rPr>
        <w:t>Red</w:t>
      </w:r>
      <w:r>
        <w:rPr>
          <w:rFonts w:asciiTheme="minorHAnsi" w:hAnsiTheme="minorHAnsi"/>
          <w:color w:val="000000" w:themeColor="text1"/>
          <w:sz w:val="22"/>
          <w:szCs w:val="22"/>
        </w:rPr>
        <w:t xml:space="preserve">. What do you think the most prominent motif is? Tweet your answer with specific text evidence to #fostere11. An example might be, </w:t>
      </w:r>
      <w:r>
        <w:rPr>
          <w:rFonts w:asciiTheme="minorHAnsi" w:hAnsiTheme="minorHAnsi"/>
          <w:i/>
          <w:color w:val="000000" w:themeColor="text1"/>
          <w:sz w:val="22"/>
          <w:szCs w:val="22"/>
        </w:rPr>
        <w:t xml:space="preserve">Surrender is the most powerful motif in the story </w:t>
      </w:r>
      <w:r w:rsidRPr="006E04F2">
        <w:rPr>
          <w:rFonts w:asciiTheme="minorHAnsi" w:hAnsiTheme="minorHAnsi"/>
          <w:color w:val="000000" w:themeColor="text1"/>
          <w:sz w:val="22"/>
          <w:szCs w:val="22"/>
        </w:rPr>
        <w:t>Red</w:t>
      </w:r>
      <w:r>
        <w:rPr>
          <w:rFonts w:asciiTheme="minorHAnsi" w:hAnsiTheme="minorHAnsi"/>
          <w:i/>
          <w:color w:val="000000" w:themeColor="text1"/>
          <w:sz w:val="22"/>
          <w:szCs w:val="22"/>
        </w:rPr>
        <w:t xml:space="preserve"> because multiple characters surrendered in multiple ways</w:t>
      </w:r>
      <w:r w:rsidRPr="00665B96">
        <w:rPr>
          <w:rFonts w:asciiTheme="minorHAnsi" w:hAnsiTheme="minorHAnsi"/>
          <w:i/>
          <w:color w:val="000000" w:themeColor="text1"/>
          <w:sz w:val="22"/>
          <w:szCs w:val="22"/>
        </w:rPr>
        <w:t>. #fostere11</w:t>
      </w:r>
      <w:r w:rsidRPr="006E04F2">
        <w:rPr>
          <w:rFonts w:asciiTheme="minorHAnsi" w:hAnsiTheme="minorHAnsi"/>
          <w:color w:val="000000" w:themeColor="text1"/>
          <w:sz w:val="22"/>
          <w:szCs w:val="22"/>
        </w:rPr>
        <w:t xml:space="preserve"> </w:t>
      </w:r>
      <w:r>
        <w:rPr>
          <w:rFonts w:asciiTheme="minorHAnsi" w:hAnsiTheme="minorHAnsi"/>
          <w:color w:val="000000" w:themeColor="text1"/>
          <w:sz w:val="22"/>
          <w:szCs w:val="22"/>
        </w:rPr>
        <w:t>Be sure to read other Foster kids tweets and “like” or “retweet” or “reply” to keep the conversation going and build your positive digital footprint.</w:t>
      </w:r>
    </w:p>
    <w:p w:rsidR="006E04F2" w:rsidRDefault="006E04F2" w:rsidP="006E04F2">
      <w:pPr>
        <w:shd w:val="clear" w:color="auto" w:fill="FFFFFF"/>
        <w:spacing w:before="20" w:after="89" w:line="232" w:lineRule="atLeast"/>
        <w:outlineLvl w:val="0"/>
        <w:rPr>
          <w:rFonts w:asciiTheme="minorHAnsi" w:hAnsiTheme="minorHAnsi"/>
          <w:color w:val="000000" w:themeColor="text1"/>
          <w:sz w:val="22"/>
          <w:szCs w:val="22"/>
        </w:rPr>
      </w:pPr>
    </w:p>
    <w:p w:rsidR="006E04F2" w:rsidRDefault="006E04F2" w:rsidP="006E04F2">
      <w:pPr>
        <w:shd w:val="clear" w:color="auto" w:fill="FFFFFF"/>
        <w:spacing w:before="20" w:after="89" w:line="232" w:lineRule="atLeast"/>
        <w:outlineLvl w:val="0"/>
        <w:rPr>
          <w:rFonts w:asciiTheme="minorHAnsi" w:hAnsiTheme="minorHAnsi"/>
          <w:color w:val="000000" w:themeColor="text1"/>
          <w:sz w:val="22"/>
          <w:szCs w:val="22"/>
        </w:rPr>
      </w:pPr>
      <w:r>
        <w:rPr>
          <w:rFonts w:asciiTheme="minorHAnsi" w:hAnsiTheme="minorHAnsi"/>
          <w:color w:val="000000" w:themeColor="text1"/>
          <w:sz w:val="22"/>
          <w:szCs w:val="22"/>
        </w:rPr>
        <w:t xml:space="preserve">Finally, what is </w:t>
      </w:r>
      <w:r w:rsidRPr="006E04F2">
        <w:rPr>
          <w:rFonts w:asciiTheme="minorHAnsi" w:hAnsiTheme="minorHAnsi"/>
          <w:b/>
          <w:color w:val="000000" w:themeColor="text1"/>
          <w:sz w:val="22"/>
          <w:szCs w:val="22"/>
          <w:u w:val="single"/>
        </w:rPr>
        <w:t>Theme</w:t>
      </w:r>
      <w:r>
        <w:rPr>
          <w:rFonts w:asciiTheme="minorHAnsi" w:hAnsiTheme="minorHAnsi"/>
          <w:color w:val="000000" w:themeColor="text1"/>
          <w:sz w:val="22"/>
          <w:szCs w:val="22"/>
        </w:rPr>
        <w:t>? Think for ten seconds, then shout out your answer. Then, record a three-pronged answer below. Theme is…..</w:t>
      </w:r>
    </w:p>
    <w:p w:rsidR="006E04F2" w:rsidRDefault="006E04F2" w:rsidP="006E04F2">
      <w:pPr>
        <w:pStyle w:val="ListParagraph"/>
        <w:numPr>
          <w:ilvl w:val="0"/>
          <w:numId w:val="33"/>
        </w:numPr>
        <w:shd w:val="clear" w:color="auto" w:fill="FFFFFF"/>
        <w:spacing w:before="20" w:after="89" w:line="232" w:lineRule="atLeast"/>
        <w:outlineLvl w:val="0"/>
        <w:rPr>
          <w:rFonts w:asciiTheme="minorHAnsi" w:hAnsiTheme="minorHAnsi"/>
          <w:color w:val="000000" w:themeColor="text1"/>
          <w:sz w:val="22"/>
          <w:szCs w:val="22"/>
        </w:rPr>
      </w:pPr>
    </w:p>
    <w:p w:rsidR="006E04F2" w:rsidRPr="006E04F2" w:rsidRDefault="006E04F2" w:rsidP="006E04F2">
      <w:pPr>
        <w:shd w:val="clear" w:color="auto" w:fill="FFFFFF"/>
        <w:spacing w:before="20" w:after="89" w:line="232" w:lineRule="atLeast"/>
        <w:outlineLvl w:val="0"/>
        <w:rPr>
          <w:rFonts w:asciiTheme="minorHAnsi" w:hAnsiTheme="minorHAnsi"/>
          <w:color w:val="000000" w:themeColor="text1"/>
          <w:sz w:val="22"/>
          <w:szCs w:val="22"/>
        </w:rPr>
      </w:pPr>
    </w:p>
    <w:p w:rsidR="006E04F2" w:rsidRDefault="006E04F2" w:rsidP="006E04F2">
      <w:pPr>
        <w:pStyle w:val="ListParagraph"/>
        <w:numPr>
          <w:ilvl w:val="0"/>
          <w:numId w:val="33"/>
        </w:numPr>
        <w:shd w:val="clear" w:color="auto" w:fill="FFFFFF"/>
        <w:spacing w:before="20" w:after="89" w:line="232" w:lineRule="atLeast"/>
        <w:outlineLvl w:val="0"/>
        <w:rPr>
          <w:rFonts w:asciiTheme="minorHAnsi" w:hAnsiTheme="minorHAnsi"/>
          <w:color w:val="000000" w:themeColor="text1"/>
          <w:sz w:val="22"/>
          <w:szCs w:val="22"/>
        </w:rPr>
      </w:pPr>
    </w:p>
    <w:p w:rsidR="006E04F2" w:rsidRDefault="006E04F2" w:rsidP="006E04F2">
      <w:pPr>
        <w:pStyle w:val="ListParagraph"/>
        <w:rPr>
          <w:rFonts w:asciiTheme="minorHAnsi" w:hAnsiTheme="minorHAnsi"/>
          <w:color w:val="000000" w:themeColor="text1"/>
          <w:sz w:val="22"/>
          <w:szCs w:val="22"/>
        </w:rPr>
      </w:pPr>
    </w:p>
    <w:p w:rsidR="006E04F2" w:rsidRPr="006E04F2" w:rsidRDefault="006E04F2" w:rsidP="006E04F2">
      <w:pPr>
        <w:pStyle w:val="ListParagraph"/>
        <w:rPr>
          <w:rFonts w:asciiTheme="minorHAnsi" w:hAnsiTheme="minorHAnsi"/>
          <w:color w:val="000000" w:themeColor="text1"/>
          <w:sz w:val="22"/>
          <w:szCs w:val="22"/>
        </w:rPr>
      </w:pPr>
    </w:p>
    <w:p w:rsidR="006E04F2" w:rsidRPr="006E04F2" w:rsidRDefault="006E04F2" w:rsidP="006E04F2">
      <w:pPr>
        <w:pStyle w:val="ListParagraph"/>
        <w:numPr>
          <w:ilvl w:val="0"/>
          <w:numId w:val="33"/>
        </w:numPr>
        <w:shd w:val="clear" w:color="auto" w:fill="FFFFFF"/>
        <w:spacing w:before="20" w:after="89" w:line="232" w:lineRule="atLeast"/>
        <w:outlineLvl w:val="0"/>
        <w:rPr>
          <w:rFonts w:asciiTheme="minorHAnsi" w:hAnsiTheme="minorHAnsi"/>
          <w:color w:val="000000" w:themeColor="text1"/>
          <w:sz w:val="22"/>
          <w:szCs w:val="22"/>
        </w:rPr>
      </w:pPr>
    </w:p>
    <w:p w:rsidR="006E04F2" w:rsidRPr="006E04F2" w:rsidRDefault="006E04F2" w:rsidP="006E04F2">
      <w:pPr>
        <w:widowControl w:val="0"/>
        <w:suppressAutoHyphens/>
        <w:autoSpaceDE w:val="0"/>
        <w:rPr>
          <w:rFonts w:ascii="Cambria" w:eastAsia="TimesNewRomanPSMT" w:hAnsi="Cambria" w:cs="Aparajita"/>
          <w:iCs/>
          <w:sz w:val="22"/>
        </w:rPr>
      </w:pPr>
    </w:p>
    <w:p w:rsidR="00DB6C04" w:rsidRDefault="00DB6C04" w:rsidP="00E41A16">
      <w:pPr>
        <w:shd w:val="clear" w:color="auto" w:fill="FFFFFF"/>
        <w:spacing w:before="20" w:after="89" w:line="232" w:lineRule="atLeast"/>
        <w:outlineLvl w:val="0"/>
        <w:rPr>
          <w:rFonts w:asciiTheme="minorHAnsi" w:hAnsiTheme="minorHAnsi"/>
          <w:color w:val="000000" w:themeColor="text1"/>
          <w:sz w:val="22"/>
          <w:szCs w:val="22"/>
        </w:rPr>
      </w:pPr>
    </w:p>
    <w:p w:rsidR="00DB6C04" w:rsidRPr="00DB6C04" w:rsidRDefault="00DB6C04" w:rsidP="00E41A16">
      <w:pPr>
        <w:shd w:val="clear" w:color="auto" w:fill="FFFFFF"/>
        <w:spacing w:before="20" w:after="89" w:line="232" w:lineRule="atLeast"/>
        <w:outlineLvl w:val="0"/>
        <w:rPr>
          <w:rFonts w:asciiTheme="minorHAnsi" w:hAnsiTheme="minorHAnsi"/>
          <w:b/>
          <w:color w:val="000000" w:themeColor="text1"/>
          <w:sz w:val="22"/>
          <w:szCs w:val="22"/>
        </w:rPr>
      </w:pPr>
      <w:r w:rsidRPr="00DB6C04">
        <w:rPr>
          <w:rFonts w:asciiTheme="minorHAnsi" w:hAnsiTheme="minorHAnsi"/>
          <w:b/>
          <w:color w:val="000000" w:themeColor="text1"/>
          <w:sz w:val="22"/>
          <w:szCs w:val="22"/>
        </w:rPr>
        <w:t xml:space="preserve">Now find the person in the room that you live closest to and tell them what you think the theme of </w:t>
      </w:r>
      <w:r w:rsidRPr="00DB6C04">
        <w:rPr>
          <w:rFonts w:asciiTheme="minorHAnsi" w:hAnsiTheme="minorHAnsi"/>
          <w:b/>
          <w:i/>
          <w:color w:val="000000" w:themeColor="text1"/>
          <w:sz w:val="22"/>
          <w:szCs w:val="22"/>
        </w:rPr>
        <w:t>Red</w:t>
      </w:r>
      <w:r w:rsidRPr="00DB6C04">
        <w:rPr>
          <w:rFonts w:asciiTheme="minorHAnsi" w:hAnsiTheme="minorHAnsi"/>
          <w:b/>
          <w:color w:val="000000" w:themeColor="text1"/>
          <w:sz w:val="22"/>
          <w:szCs w:val="22"/>
        </w:rPr>
        <w:t xml:space="preserve"> is. </w:t>
      </w:r>
    </w:p>
    <w:p w:rsidR="00665B96" w:rsidRDefault="00DB6C04" w:rsidP="00E41A16">
      <w:pPr>
        <w:shd w:val="clear" w:color="auto" w:fill="FFFFFF"/>
        <w:spacing w:before="20" w:after="89" w:line="232" w:lineRule="atLeast"/>
        <w:outlineLvl w:val="0"/>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Now that we did the reading thinking you will need for the summative, let’s do some writing thinking. This should be review and pretty darn easy. Simply fill in the blanks below to answer the summative question for the story </w:t>
      </w:r>
      <w:r w:rsidRPr="00DB6C04">
        <w:rPr>
          <w:rFonts w:asciiTheme="minorHAnsi" w:hAnsiTheme="minorHAnsi"/>
          <w:i/>
          <w:color w:val="000000" w:themeColor="text1"/>
          <w:sz w:val="22"/>
          <w:szCs w:val="22"/>
        </w:rPr>
        <w:t>Red</w:t>
      </w:r>
      <w:r>
        <w:rPr>
          <w:rFonts w:asciiTheme="minorHAnsi" w:hAnsiTheme="minorHAnsi"/>
          <w:color w:val="000000" w:themeColor="text1"/>
          <w:sz w:val="22"/>
          <w:szCs w:val="22"/>
        </w:rPr>
        <w:t>.</w:t>
      </w:r>
    </w:p>
    <w:p w:rsidR="00682606" w:rsidRDefault="00682606" w:rsidP="002D59CB">
      <w:pPr>
        <w:rPr>
          <w:rFonts w:ascii="Cambria" w:hAnsi="Cambria"/>
          <w:b/>
          <w:sz w:val="22"/>
          <w:szCs w:val="22"/>
        </w:rPr>
      </w:pPr>
    </w:p>
    <w:p w:rsidR="00682606" w:rsidRPr="00682606" w:rsidRDefault="00682606" w:rsidP="00682606">
      <w:pPr>
        <w:jc w:val="center"/>
        <w:rPr>
          <w:rFonts w:ascii="Cambria" w:hAnsi="Cambria"/>
          <w:b/>
          <w:sz w:val="22"/>
          <w:szCs w:val="22"/>
          <w:u w:val="single"/>
        </w:rPr>
      </w:pPr>
      <w:r w:rsidRPr="00682606">
        <w:rPr>
          <w:rFonts w:ascii="Cambria" w:hAnsi="Cambria"/>
          <w:b/>
          <w:sz w:val="22"/>
          <w:szCs w:val="22"/>
          <w:u w:val="single"/>
        </w:rPr>
        <w:t>Topic sentence</w:t>
      </w:r>
    </w:p>
    <w:p w:rsidR="00682606" w:rsidRDefault="00682606" w:rsidP="002D59CB">
      <w:pPr>
        <w:rPr>
          <w:rFonts w:ascii="Cambria" w:hAnsi="Cambria"/>
          <w:b/>
          <w:sz w:val="22"/>
          <w:szCs w:val="22"/>
        </w:rPr>
      </w:pPr>
    </w:p>
    <w:p w:rsidR="00682606" w:rsidRDefault="00682606" w:rsidP="002D59CB">
      <w:pPr>
        <w:rPr>
          <w:rFonts w:ascii="Cambria" w:hAnsi="Cambria"/>
          <w:sz w:val="22"/>
          <w:szCs w:val="22"/>
        </w:rPr>
      </w:pPr>
      <w:r>
        <w:rPr>
          <w:rFonts w:ascii="Cambria" w:hAnsi="Cambria"/>
          <w:sz w:val="22"/>
          <w:szCs w:val="22"/>
        </w:rPr>
        <w:t xml:space="preserve">In this ____________________________________________, the author uses ____________________________________________ to </w:t>
      </w:r>
    </w:p>
    <w:p w:rsidR="00682606" w:rsidRDefault="00DB6C04" w:rsidP="002D59CB">
      <w:pPr>
        <w:rPr>
          <w:rFonts w:ascii="Cambria" w:hAnsi="Cambria"/>
          <w:sz w:val="22"/>
          <w:szCs w:val="22"/>
        </w:rPr>
      </w:pPr>
      <w:r>
        <w:rPr>
          <w:rFonts w:ascii="Cambria" w:hAnsi="Cambria"/>
          <w:sz w:val="22"/>
          <w:szCs w:val="22"/>
        </w:rPr>
        <w:tab/>
      </w:r>
      <w:r>
        <w:rPr>
          <w:rFonts w:ascii="Cambria" w:hAnsi="Cambria"/>
          <w:sz w:val="22"/>
          <w:szCs w:val="22"/>
        </w:rPr>
        <w:tab/>
        <w:t>Type of text</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motif (you already tweeted this)</w:t>
      </w:r>
    </w:p>
    <w:p w:rsidR="00682606" w:rsidRDefault="00682606" w:rsidP="002D59CB">
      <w:pPr>
        <w:rPr>
          <w:rFonts w:ascii="Cambria" w:hAnsi="Cambria"/>
          <w:sz w:val="22"/>
          <w:szCs w:val="22"/>
        </w:rPr>
      </w:pPr>
    </w:p>
    <w:p w:rsidR="00682606" w:rsidRDefault="00682606" w:rsidP="002D59CB">
      <w:pPr>
        <w:rPr>
          <w:rFonts w:ascii="Cambria" w:hAnsi="Cambria"/>
          <w:sz w:val="22"/>
          <w:szCs w:val="22"/>
        </w:rPr>
      </w:pPr>
      <w:r>
        <w:rPr>
          <w:rFonts w:ascii="Cambria" w:hAnsi="Cambria"/>
          <w:sz w:val="22"/>
          <w:szCs w:val="22"/>
        </w:rPr>
        <w:t>teach the reader _______________________________________________________________________________________________________</w:t>
      </w:r>
      <w:r w:rsidR="00DB6C04">
        <w:rPr>
          <w:rFonts w:ascii="Cambria" w:hAnsi="Cambria"/>
          <w:sz w:val="22"/>
          <w:szCs w:val="22"/>
        </w:rPr>
        <w:t>.</w:t>
      </w:r>
    </w:p>
    <w:p w:rsidR="00682606" w:rsidRDefault="00682606" w:rsidP="002D59CB">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00DB6C04">
        <w:rPr>
          <w:rFonts w:ascii="Cambria" w:hAnsi="Cambria"/>
          <w:sz w:val="22"/>
          <w:szCs w:val="22"/>
        </w:rPr>
        <w:tab/>
      </w:r>
      <w:r>
        <w:rPr>
          <w:rFonts w:ascii="Cambria" w:hAnsi="Cambria"/>
          <w:sz w:val="22"/>
          <w:szCs w:val="22"/>
        </w:rPr>
        <w:t xml:space="preserve">Theme = </w:t>
      </w:r>
      <w:r w:rsidR="00DB6C04">
        <w:rPr>
          <w:rFonts w:ascii="Cambria" w:hAnsi="Cambria"/>
          <w:sz w:val="22"/>
          <w:szCs w:val="22"/>
        </w:rPr>
        <w:t>author’s intent, universal</w:t>
      </w:r>
      <w:r>
        <w:rPr>
          <w:rFonts w:ascii="Cambria" w:hAnsi="Cambria"/>
          <w:sz w:val="22"/>
          <w:szCs w:val="22"/>
        </w:rPr>
        <w:t>, complete sentence</w:t>
      </w:r>
    </w:p>
    <w:p w:rsidR="00682606" w:rsidRDefault="00682606" w:rsidP="002D59CB">
      <w:pPr>
        <w:rPr>
          <w:rFonts w:ascii="Cambria" w:hAnsi="Cambria"/>
          <w:sz w:val="22"/>
          <w:szCs w:val="22"/>
        </w:rPr>
      </w:pPr>
    </w:p>
    <w:p w:rsidR="00682606" w:rsidRDefault="00682606" w:rsidP="002D59CB">
      <w:pPr>
        <w:rPr>
          <w:rFonts w:ascii="Cambria" w:hAnsi="Cambria"/>
          <w:sz w:val="22"/>
          <w:szCs w:val="22"/>
        </w:rPr>
      </w:pPr>
    </w:p>
    <w:p w:rsidR="00682606" w:rsidRPr="00682606" w:rsidRDefault="00682606" w:rsidP="00682606">
      <w:pPr>
        <w:jc w:val="center"/>
        <w:rPr>
          <w:rFonts w:ascii="Cambria" w:hAnsi="Cambria"/>
          <w:sz w:val="22"/>
          <w:szCs w:val="22"/>
          <w:u w:val="single"/>
        </w:rPr>
      </w:pPr>
      <w:r w:rsidRPr="00682606">
        <w:rPr>
          <w:rFonts w:ascii="Cambria" w:hAnsi="Cambria"/>
          <w:b/>
          <w:sz w:val="22"/>
          <w:szCs w:val="22"/>
          <w:u w:val="single"/>
        </w:rPr>
        <w:t>Text Evidence</w:t>
      </w:r>
    </w:p>
    <w:p w:rsidR="00682606" w:rsidRPr="00682606" w:rsidRDefault="00682606" w:rsidP="002D59CB">
      <w:pPr>
        <w:rPr>
          <w:rFonts w:ascii="Cambria" w:hAnsi="Cambria"/>
          <w:sz w:val="22"/>
          <w:szCs w:val="22"/>
        </w:rPr>
      </w:pPr>
    </w:p>
    <w:p w:rsidR="002D59CB" w:rsidRDefault="00682606" w:rsidP="002D59CB">
      <w:pPr>
        <w:rPr>
          <w:rFonts w:ascii="Cambria" w:hAnsi="Cambria"/>
          <w:sz w:val="22"/>
          <w:szCs w:val="22"/>
        </w:rPr>
      </w:pPr>
      <w:r>
        <w:rPr>
          <w:rFonts w:ascii="Cambria" w:hAnsi="Cambria"/>
          <w:sz w:val="22"/>
          <w:szCs w:val="22"/>
        </w:rPr>
        <w:t>This ____________________________________________ was show</w:t>
      </w:r>
      <w:r w:rsidR="00753034">
        <w:rPr>
          <w:rFonts w:ascii="Cambria" w:hAnsi="Cambria"/>
          <w:sz w:val="22"/>
          <w:szCs w:val="22"/>
        </w:rPr>
        <w:t>n</w:t>
      </w:r>
      <w:r>
        <w:rPr>
          <w:rFonts w:ascii="Cambria" w:hAnsi="Cambria"/>
          <w:sz w:val="22"/>
          <w:szCs w:val="22"/>
        </w:rPr>
        <w:t xml:space="preserve"> in the text when the author </w:t>
      </w:r>
      <w:r w:rsidR="00DB6C04">
        <w:rPr>
          <w:rFonts w:ascii="Cambria" w:hAnsi="Cambria"/>
          <w:sz w:val="22"/>
          <w:szCs w:val="22"/>
        </w:rPr>
        <w:t>(</w:t>
      </w:r>
      <w:r>
        <w:rPr>
          <w:rFonts w:ascii="Cambria" w:hAnsi="Cambria"/>
          <w:sz w:val="22"/>
          <w:szCs w:val="22"/>
        </w:rPr>
        <w:t>wrote</w:t>
      </w:r>
      <w:r w:rsidR="00DB6C04">
        <w:rPr>
          <w:rFonts w:ascii="Cambria" w:hAnsi="Cambria"/>
          <w:sz w:val="22"/>
          <w:szCs w:val="22"/>
        </w:rPr>
        <w:t>)</w:t>
      </w:r>
      <w:r>
        <w:rPr>
          <w:rFonts w:ascii="Cambria" w:hAnsi="Cambria"/>
          <w:sz w:val="22"/>
          <w:szCs w:val="22"/>
        </w:rPr>
        <w:t xml:space="preserve"> </w:t>
      </w:r>
    </w:p>
    <w:p w:rsidR="00682606" w:rsidRDefault="00682606" w:rsidP="002D59CB">
      <w:pPr>
        <w:rPr>
          <w:rFonts w:ascii="Cambria" w:hAnsi="Cambria"/>
          <w:sz w:val="22"/>
          <w:szCs w:val="22"/>
        </w:rPr>
      </w:pPr>
      <w:r>
        <w:rPr>
          <w:rFonts w:ascii="Cambria" w:hAnsi="Cambria"/>
          <w:sz w:val="22"/>
          <w:szCs w:val="22"/>
        </w:rPr>
        <w:tab/>
      </w:r>
      <w:r w:rsidR="00DB6C04">
        <w:rPr>
          <w:rFonts w:ascii="Cambria" w:hAnsi="Cambria"/>
          <w:sz w:val="22"/>
          <w:szCs w:val="22"/>
        </w:rPr>
        <w:tab/>
        <w:t>motif</w:t>
      </w:r>
    </w:p>
    <w:p w:rsidR="00682606" w:rsidRDefault="00682606" w:rsidP="002D59CB">
      <w:pPr>
        <w:rPr>
          <w:rFonts w:ascii="Cambria" w:hAnsi="Cambria"/>
          <w:sz w:val="22"/>
          <w:szCs w:val="22"/>
        </w:rPr>
      </w:pPr>
    </w:p>
    <w:p w:rsidR="00682606" w:rsidRPr="00682606" w:rsidRDefault="00682606" w:rsidP="002D59CB">
      <w:pPr>
        <w:rPr>
          <w:rFonts w:ascii="Cambria" w:hAnsi="Cambria"/>
          <w:sz w:val="22"/>
          <w:szCs w:val="22"/>
        </w:rPr>
      </w:pPr>
      <w:r>
        <w:rPr>
          <w:rFonts w:ascii="Cambria" w:hAnsi="Cambria"/>
          <w:sz w:val="22"/>
          <w:szCs w:val="22"/>
        </w:rPr>
        <w:t>____________________________________________________________________________________________________________________________________</w:t>
      </w:r>
    </w:p>
    <w:p w:rsidR="002D59CB" w:rsidRDefault="00682606" w:rsidP="002D59CB">
      <w:pPr>
        <w:rPr>
          <w:rFonts w:ascii="Cambria" w:hAnsi="Cambria"/>
          <w:sz w:val="22"/>
          <w:szCs w:val="22"/>
        </w:rPr>
      </w:pPr>
      <w:r>
        <w:rPr>
          <w:rFonts w:ascii="Cambria" w:hAnsi="Cambria"/>
          <w:b/>
          <w:sz w:val="22"/>
          <w:szCs w:val="22"/>
        </w:rPr>
        <w:tab/>
      </w:r>
      <w:r w:rsidR="00DB6C04">
        <w:rPr>
          <w:rFonts w:ascii="Cambria" w:hAnsi="Cambria"/>
          <w:b/>
          <w:sz w:val="22"/>
          <w:szCs w:val="22"/>
        </w:rPr>
        <w:tab/>
      </w:r>
      <w:r>
        <w:rPr>
          <w:rFonts w:ascii="Cambria" w:hAnsi="Cambria"/>
          <w:sz w:val="22"/>
          <w:szCs w:val="22"/>
        </w:rPr>
        <w:t>Direct words</w:t>
      </w:r>
      <w:r w:rsidR="00DB6C04">
        <w:rPr>
          <w:rFonts w:ascii="Cambria" w:hAnsi="Cambria"/>
          <w:sz w:val="22"/>
          <w:szCs w:val="22"/>
        </w:rPr>
        <w:t xml:space="preserve"> or events</w:t>
      </w:r>
      <w:r>
        <w:rPr>
          <w:rFonts w:ascii="Cambria" w:hAnsi="Cambria"/>
          <w:sz w:val="22"/>
          <w:szCs w:val="22"/>
        </w:rPr>
        <w:t xml:space="preserve"> from the text that show the </w:t>
      </w:r>
      <w:r w:rsidR="00DB6C04">
        <w:rPr>
          <w:rFonts w:ascii="Cambria" w:hAnsi="Cambria"/>
          <w:sz w:val="22"/>
          <w:szCs w:val="22"/>
        </w:rPr>
        <w:t>motif (you already tweeted this)</w:t>
      </w:r>
    </w:p>
    <w:p w:rsidR="00682606" w:rsidRDefault="00682606" w:rsidP="002D59CB">
      <w:pPr>
        <w:rPr>
          <w:rFonts w:ascii="Cambria" w:hAnsi="Cambria"/>
          <w:sz w:val="22"/>
          <w:szCs w:val="22"/>
        </w:rPr>
      </w:pPr>
    </w:p>
    <w:p w:rsidR="00682606" w:rsidRDefault="00682606" w:rsidP="002D59CB">
      <w:pPr>
        <w:rPr>
          <w:rFonts w:ascii="Cambria" w:hAnsi="Cambria"/>
          <w:sz w:val="22"/>
          <w:szCs w:val="22"/>
        </w:rPr>
      </w:pPr>
      <w:r>
        <w:rPr>
          <w:rFonts w:ascii="Cambria" w:hAnsi="Cambria"/>
          <w:sz w:val="22"/>
          <w:szCs w:val="22"/>
        </w:rPr>
        <w:t>These text words are an example of ____________________________________________ because</w:t>
      </w:r>
    </w:p>
    <w:p w:rsidR="00682606" w:rsidRDefault="00682606" w:rsidP="002D59CB">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DB6C04">
        <w:rPr>
          <w:rFonts w:ascii="Cambria" w:hAnsi="Cambria"/>
          <w:sz w:val="22"/>
          <w:szCs w:val="22"/>
        </w:rPr>
        <w:tab/>
      </w:r>
      <w:r w:rsidR="00DB6C04">
        <w:rPr>
          <w:rFonts w:ascii="Cambria" w:hAnsi="Cambria"/>
          <w:sz w:val="22"/>
          <w:szCs w:val="22"/>
        </w:rPr>
        <w:tab/>
        <w:t>motif</w:t>
      </w:r>
    </w:p>
    <w:p w:rsidR="00682606" w:rsidRDefault="00682606" w:rsidP="002D59CB">
      <w:pPr>
        <w:pBdr>
          <w:bottom w:val="single" w:sz="12" w:space="1" w:color="auto"/>
        </w:pBdr>
        <w:rPr>
          <w:rFonts w:ascii="Cambria" w:hAnsi="Cambria"/>
          <w:sz w:val="22"/>
          <w:szCs w:val="22"/>
        </w:rPr>
      </w:pPr>
    </w:p>
    <w:p w:rsidR="00682606" w:rsidRDefault="00682606" w:rsidP="002D59CB">
      <w:pPr>
        <w:pBdr>
          <w:bottom w:val="single" w:sz="12" w:space="1" w:color="auto"/>
        </w:pBdr>
        <w:rPr>
          <w:rFonts w:ascii="Cambria" w:hAnsi="Cambria"/>
          <w:sz w:val="22"/>
          <w:szCs w:val="22"/>
        </w:rPr>
      </w:pPr>
    </w:p>
    <w:p w:rsidR="00682606" w:rsidRDefault="00682606" w:rsidP="002D59CB">
      <w:pPr>
        <w:rPr>
          <w:rFonts w:ascii="Cambria" w:hAnsi="Cambria"/>
          <w:sz w:val="22"/>
          <w:szCs w:val="22"/>
        </w:rPr>
      </w:pPr>
      <w:r>
        <w:rPr>
          <w:rFonts w:ascii="Cambria" w:hAnsi="Cambria"/>
          <w:sz w:val="22"/>
          <w:szCs w:val="22"/>
        </w:rPr>
        <w:tab/>
      </w:r>
      <w:r w:rsidR="00DB6C04">
        <w:rPr>
          <w:rFonts w:ascii="Cambria" w:hAnsi="Cambria"/>
          <w:sz w:val="22"/>
          <w:szCs w:val="22"/>
        </w:rPr>
        <w:tab/>
      </w:r>
      <w:r>
        <w:rPr>
          <w:rFonts w:ascii="Cambria" w:hAnsi="Cambria"/>
          <w:sz w:val="22"/>
          <w:szCs w:val="22"/>
        </w:rPr>
        <w:t xml:space="preserve">Explanation of how the words from the text depict the </w:t>
      </w:r>
      <w:r w:rsidR="00DB6C04">
        <w:rPr>
          <w:rFonts w:ascii="Cambria" w:hAnsi="Cambria"/>
          <w:sz w:val="22"/>
          <w:szCs w:val="22"/>
        </w:rPr>
        <w:t>motif</w:t>
      </w:r>
    </w:p>
    <w:p w:rsidR="00682606" w:rsidRDefault="00682606" w:rsidP="002D59CB">
      <w:pPr>
        <w:rPr>
          <w:rFonts w:ascii="Cambria" w:hAnsi="Cambria"/>
          <w:sz w:val="22"/>
          <w:szCs w:val="22"/>
        </w:rPr>
      </w:pPr>
    </w:p>
    <w:p w:rsidR="00682606" w:rsidRPr="00753034" w:rsidRDefault="00682606" w:rsidP="00753034">
      <w:pPr>
        <w:jc w:val="center"/>
        <w:rPr>
          <w:rFonts w:ascii="Cambria" w:hAnsi="Cambria"/>
          <w:b/>
          <w:sz w:val="22"/>
          <w:szCs w:val="22"/>
          <w:u w:val="single"/>
        </w:rPr>
      </w:pPr>
      <w:r w:rsidRPr="00753034">
        <w:rPr>
          <w:rFonts w:ascii="Cambria" w:hAnsi="Cambria"/>
          <w:b/>
          <w:sz w:val="22"/>
          <w:szCs w:val="22"/>
          <w:u w:val="single"/>
        </w:rPr>
        <w:t>Analysis</w:t>
      </w:r>
    </w:p>
    <w:p w:rsidR="00682606" w:rsidRDefault="00682606" w:rsidP="002D59CB">
      <w:pPr>
        <w:rPr>
          <w:rFonts w:ascii="Cambria" w:hAnsi="Cambria"/>
          <w:sz w:val="22"/>
          <w:szCs w:val="22"/>
        </w:rPr>
      </w:pPr>
    </w:p>
    <w:p w:rsidR="00682606" w:rsidRDefault="00682606" w:rsidP="002D59CB">
      <w:pPr>
        <w:rPr>
          <w:rFonts w:ascii="Cambria" w:hAnsi="Cambria"/>
          <w:sz w:val="22"/>
          <w:szCs w:val="22"/>
        </w:rPr>
      </w:pPr>
      <w:r>
        <w:rPr>
          <w:rFonts w:ascii="Cambria" w:hAnsi="Cambria"/>
          <w:sz w:val="22"/>
          <w:szCs w:val="22"/>
        </w:rPr>
        <w:t>The theme of ________________________________________________________________________________________ is made clear through</w:t>
      </w:r>
    </w:p>
    <w:p w:rsidR="00682606" w:rsidRDefault="00682606" w:rsidP="002D59CB">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Theme from the topic sentence</w:t>
      </w:r>
    </w:p>
    <w:p w:rsidR="00682606" w:rsidRDefault="00682606" w:rsidP="002D59CB">
      <w:pPr>
        <w:rPr>
          <w:rFonts w:ascii="Cambria" w:hAnsi="Cambria"/>
          <w:sz w:val="22"/>
          <w:szCs w:val="22"/>
        </w:rPr>
      </w:pPr>
    </w:p>
    <w:p w:rsidR="00682606" w:rsidRDefault="00682606" w:rsidP="002D59CB">
      <w:pPr>
        <w:rPr>
          <w:rFonts w:ascii="Cambria" w:hAnsi="Cambria"/>
          <w:sz w:val="22"/>
          <w:szCs w:val="22"/>
        </w:rPr>
      </w:pPr>
      <w:r>
        <w:rPr>
          <w:rFonts w:ascii="Cambria" w:hAnsi="Cambria"/>
          <w:sz w:val="22"/>
          <w:szCs w:val="22"/>
        </w:rPr>
        <w:softHyphen/>
        <w:t>____________________________________________ because ____________________________________________________________________________</w:t>
      </w:r>
    </w:p>
    <w:p w:rsidR="00682606" w:rsidRDefault="00682606" w:rsidP="002D59CB">
      <w:pPr>
        <w:pBdr>
          <w:bottom w:val="single" w:sz="12" w:space="1" w:color="auto"/>
        </w:pBdr>
        <w:rPr>
          <w:rFonts w:ascii="Cambria" w:hAnsi="Cambria"/>
          <w:sz w:val="22"/>
          <w:szCs w:val="22"/>
        </w:rPr>
      </w:pPr>
      <w:r>
        <w:rPr>
          <w:rFonts w:ascii="Cambria" w:hAnsi="Cambria"/>
          <w:sz w:val="22"/>
          <w:szCs w:val="22"/>
        </w:rPr>
        <w:tab/>
      </w:r>
      <w:r w:rsidR="00DB6C04">
        <w:rPr>
          <w:rFonts w:ascii="Cambria" w:hAnsi="Cambria"/>
          <w:sz w:val="22"/>
          <w:szCs w:val="22"/>
        </w:rPr>
        <w:tab/>
      </w:r>
      <w:r w:rsidR="00F36167">
        <w:rPr>
          <w:rFonts w:ascii="Cambria" w:hAnsi="Cambria"/>
          <w:sz w:val="22"/>
          <w:szCs w:val="22"/>
        </w:rPr>
        <w:t>motif</w:t>
      </w:r>
      <w:bookmarkStart w:id="0" w:name="_GoBack"/>
      <w:bookmarkEnd w:id="0"/>
    </w:p>
    <w:p w:rsidR="00682606" w:rsidRDefault="00682606" w:rsidP="002D59CB">
      <w:pPr>
        <w:pBdr>
          <w:bottom w:val="single" w:sz="12" w:space="1" w:color="auto"/>
        </w:pBdr>
        <w:rPr>
          <w:rFonts w:ascii="Cambria" w:hAnsi="Cambria"/>
          <w:sz w:val="22"/>
          <w:szCs w:val="22"/>
        </w:rPr>
      </w:pPr>
    </w:p>
    <w:p w:rsidR="00682606" w:rsidRDefault="00682606" w:rsidP="002D59CB">
      <w:pPr>
        <w:pBdr>
          <w:bottom w:val="single" w:sz="12" w:space="1" w:color="auto"/>
        </w:pBdr>
        <w:rPr>
          <w:rFonts w:ascii="Cambria" w:hAnsi="Cambria"/>
          <w:sz w:val="22"/>
          <w:szCs w:val="22"/>
        </w:rPr>
      </w:pPr>
    </w:p>
    <w:p w:rsidR="00682606" w:rsidRPr="00682606" w:rsidRDefault="00682606" w:rsidP="002D59CB">
      <w:pPr>
        <w:rPr>
          <w:rFonts w:ascii="Cambria" w:hAnsi="Cambria"/>
          <w:sz w:val="22"/>
          <w:szCs w:val="22"/>
        </w:rPr>
      </w:pPr>
    </w:p>
    <w:p w:rsidR="004837EA" w:rsidRDefault="004837EA" w:rsidP="002D59CB">
      <w:pPr>
        <w:rPr>
          <w:rFonts w:ascii="Cambria" w:hAnsi="Cambria"/>
          <w:sz w:val="22"/>
          <w:szCs w:val="22"/>
        </w:rPr>
      </w:pPr>
      <w:r>
        <w:rPr>
          <w:rFonts w:ascii="Cambria" w:hAnsi="Cambria"/>
          <w:sz w:val="22"/>
          <w:szCs w:val="22"/>
        </w:rPr>
        <w:t xml:space="preserve">This is especially clear in the text when the author </w:t>
      </w:r>
      <w:r>
        <w:rPr>
          <w:rFonts w:ascii="Cambria" w:hAnsi="Cambria"/>
          <w:sz w:val="22"/>
          <w:szCs w:val="22"/>
        </w:rPr>
        <w:softHyphen/>
        <w:t>_________________________________________________________________________</w:t>
      </w:r>
    </w:p>
    <w:p w:rsidR="004837EA" w:rsidRDefault="004837EA" w:rsidP="002D59CB">
      <w:pPr>
        <w:pBdr>
          <w:bottom w:val="single" w:sz="12" w:space="1" w:color="auto"/>
        </w:pBdr>
        <w:rPr>
          <w:rFonts w:ascii="Cambria" w:hAnsi="Cambria"/>
          <w:sz w:val="22"/>
          <w:szCs w:val="22"/>
        </w:rPr>
      </w:pPr>
    </w:p>
    <w:p w:rsidR="004837EA" w:rsidRDefault="004837EA" w:rsidP="002D59CB">
      <w:pPr>
        <w:pBdr>
          <w:bottom w:val="single" w:sz="12" w:space="1" w:color="auto"/>
        </w:pBdr>
        <w:rPr>
          <w:rFonts w:ascii="Cambria" w:hAnsi="Cambria"/>
          <w:sz w:val="22"/>
          <w:szCs w:val="22"/>
        </w:rPr>
      </w:pPr>
    </w:p>
    <w:p w:rsidR="004837EA" w:rsidRDefault="004837EA" w:rsidP="002D59CB">
      <w:pPr>
        <w:rPr>
          <w:rFonts w:ascii="Cambria" w:hAnsi="Cambria"/>
          <w:sz w:val="22"/>
          <w:szCs w:val="22"/>
        </w:rPr>
      </w:pPr>
    </w:p>
    <w:p w:rsidR="00DB6C04" w:rsidRDefault="00DB6C04" w:rsidP="002D59CB">
      <w:pPr>
        <w:rPr>
          <w:rFonts w:ascii="Cambria" w:hAnsi="Cambria"/>
          <w:sz w:val="22"/>
          <w:szCs w:val="22"/>
        </w:rPr>
      </w:pPr>
    </w:p>
    <w:p w:rsidR="002D59CB" w:rsidRDefault="004837EA" w:rsidP="002D59CB">
      <w:pPr>
        <w:rPr>
          <w:rFonts w:ascii="Cambria" w:hAnsi="Cambria"/>
          <w:sz w:val="22"/>
          <w:szCs w:val="22"/>
        </w:rPr>
      </w:pPr>
      <w:r>
        <w:rPr>
          <w:rFonts w:ascii="Cambria" w:hAnsi="Cambria"/>
          <w:sz w:val="22"/>
          <w:szCs w:val="22"/>
        </w:rPr>
        <w:t xml:space="preserve"> </w:t>
      </w:r>
      <w:r w:rsidR="00682606" w:rsidRPr="00682606">
        <w:rPr>
          <w:rFonts w:ascii="Cambria" w:hAnsi="Cambria"/>
          <w:sz w:val="22"/>
          <w:szCs w:val="22"/>
        </w:rPr>
        <w:t>Therefore</w:t>
      </w:r>
      <w:r w:rsidR="00682606">
        <w:rPr>
          <w:rFonts w:ascii="Cambria" w:hAnsi="Cambria"/>
          <w:b/>
          <w:sz w:val="22"/>
          <w:szCs w:val="22"/>
        </w:rPr>
        <w:t xml:space="preserve">, </w:t>
      </w:r>
      <w:r w:rsidR="00682606">
        <w:rPr>
          <w:rFonts w:ascii="Cambria" w:hAnsi="Cambria"/>
          <w:sz w:val="22"/>
          <w:szCs w:val="22"/>
        </w:rPr>
        <w:t>______________________________________________________________________________________________________________________.</w:t>
      </w:r>
    </w:p>
    <w:p w:rsidR="00DB6C04" w:rsidRDefault="00DB6C04" w:rsidP="002D59CB">
      <w:pPr>
        <w:rPr>
          <w:rFonts w:ascii="Cambria" w:hAnsi="Cambria"/>
          <w:sz w:val="22"/>
          <w:szCs w:val="22"/>
        </w:rPr>
      </w:pPr>
    </w:p>
    <w:p w:rsidR="00DB6C04" w:rsidRDefault="00DB6C04" w:rsidP="002D59CB">
      <w:pPr>
        <w:rPr>
          <w:rFonts w:ascii="Cambria" w:hAnsi="Cambria"/>
          <w:sz w:val="22"/>
          <w:szCs w:val="22"/>
        </w:rPr>
      </w:pPr>
    </w:p>
    <w:p w:rsidR="00DB6C04" w:rsidRDefault="00DB6C04" w:rsidP="002D59CB">
      <w:pPr>
        <w:rPr>
          <w:rFonts w:ascii="Cambria" w:hAnsi="Cambria"/>
          <w:b/>
          <w:sz w:val="22"/>
          <w:szCs w:val="22"/>
        </w:rPr>
      </w:pPr>
    </w:p>
    <w:p w:rsidR="00DB6C04" w:rsidRDefault="00DB6C04" w:rsidP="002D59CB">
      <w:pPr>
        <w:rPr>
          <w:rFonts w:ascii="Cambria" w:hAnsi="Cambria"/>
          <w:b/>
          <w:sz w:val="22"/>
          <w:szCs w:val="22"/>
        </w:rPr>
      </w:pPr>
    </w:p>
    <w:p w:rsidR="002D59CB" w:rsidRDefault="002D59CB" w:rsidP="002D59CB">
      <w:pPr>
        <w:rPr>
          <w:rFonts w:ascii="Cambria" w:hAnsi="Cambria"/>
          <w:b/>
          <w:sz w:val="22"/>
          <w:szCs w:val="22"/>
        </w:rPr>
      </w:pPr>
    </w:p>
    <w:p w:rsidR="002D59CB" w:rsidRPr="00DB6C04" w:rsidRDefault="00DB6C04" w:rsidP="00DB6C04">
      <w:pPr>
        <w:jc w:val="center"/>
        <w:rPr>
          <w:rFonts w:ascii="Cambria" w:hAnsi="Cambria"/>
          <w:b/>
          <w:szCs w:val="22"/>
        </w:rPr>
      </w:pPr>
      <w:r w:rsidRPr="00DB6C04">
        <w:rPr>
          <w:rFonts w:ascii="Cambria" w:hAnsi="Cambria"/>
          <w:b/>
          <w:szCs w:val="22"/>
        </w:rPr>
        <w:t>Now on the next page, write this paragraph using strong diction &amp; syntax. Staple this page to your inferences boxes work (page three of this document), put your name on it, and turn it in for feedback. When you get your feedback for this work, be sure to log it on Seesaw.</w:t>
      </w:r>
    </w:p>
    <w:p w:rsidR="00EE6654" w:rsidRPr="00EE6654" w:rsidRDefault="00EE6654" w:rsidP="00EE6654">
      <w:pPr>
        <w:pStyle w:val="Normal1"/>
        <w:rPr>
          <w:rFonts w:asciiTheme="majorHAnsi" w:hAnsiTheme="majorHAnsi" w:cs="Aparajita"/>
        </w:rPr>
      </w:pPr>
    </w:p>
    <w:sectPr w:rsidR="00EE6654" w:rsidRPr="00EE6654" w:rsidSect="000B3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51.7pt;height:65.1pt" o:bullet="t">
        <v:imagedata r:id="rId1" o:title="Orange paw"/>
      </v:shape>
    </w:pict>
  </w:numPicBullet>
  <w:abstractNum w:abstractNumId="0" w15:restartNumberingAfterBreak="0">
    <w:nsid w:val="02577A44"/>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907A6"/>
    <w:multiLevelType w:val="hybridMultilevel"/>
    <w:tmpl w:val="7E0E3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60C4CA8">
      <w:start w:val="1"/>
      <w:numFmt w:val="upperLetter"/>
      <w:lvlText w:val="%3)"/>
      <w:lvlJc w:val="left"/>
      <w:pPr>
        <w:ind w:left="2340" w:hanging="360"/>
      </w:pPr>
      <w:rPr>
        <w:rFonts w:ascii="Cambria" w:eastAsia="Times New Roman" w:hAnsi="Cambria" w:cs="Aparajit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733D5"/>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1436A4"/>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B01517"/>
    <w:multiLevelType w:val="hybridMultilevel"/>
    <w:tmpl w:val="1FDC8D9C"/>
    <w:lvl w:ilvl="0" w:tplc="9E36F848">
      <w:start w:val="1"/>
      <w:numFmt w:val="bullet"/>
      <w:lvlText w:val=""/>
      <w:lvlPicBulletId w:val="0"/>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36AE9"/>
    <w:multiLevelType w:val="hybridMultilevel"/>
    <w:tmpl w:val="1304F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37921"/>
    <w:multiLevelType w:val="hybridMultilevel"/>
    <w:tmpl w:val="18BC682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97280D"/>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477435"/>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336214"/>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F32AE1"/>
    <w:multiLevelType w:val="hybridMultilevel"/>
    <w:tmpl w:val="AE60143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B933A3"/>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D30C6B"/>
    <w:multiLevelType w:val="hybridMultilevel"/>
    <w:tmpl w:val="2E18A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B0423A"/>
    <w:multiLevelType w:val="hybridMultilevel"/>
    <w:tmpl w:val="DF30E1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E862E0"/>
    <w:multiLevelType w:val="hybridMultilevel"/>
    <w:tmpl w:val="2E18A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5679B4"/>
    <w:multiLevelType w:val="hybridMultilevel"/>
    <w:tmpl w:val="ABD0D742"/>
    <w:lvl w:ilvl="0" w:tplc="3DEAC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52BD7"/>
    <w:multiLevelType w:val="hybridMultilevel"/>
    <w:tmpl w:val="2BFE1AB4"/>
    <w:lvl w:ilvl="0" w:tplc="35C4E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A3FE1"/>
    <w:multiLevelType w:val="hybridMultilevel"/>
    <w:tmpl w:val="08F88490"/>
    <w:lvl w:ilvl="0" w:tplc="03089C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D7196"/>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872FC2"/>
    <w:multiLevelType w:val="hybridMultilevel"/>
    <w:tmpl w:val="0EDEADC8"/>
    <w:lvl w:ilvl="0" w:tplc="58144AB4">
      <w:start w:val="1"/>
      <w:numFmt w:val="decimal"/>
      <w:lvlText w:val="%1)"/>
      <w:lvlJc w:val="left"/>
      <w:pPr>
        <w:ind w:left="771" w:hanging="360"/>
      </w:pPr>
      <w:rPr>
        <w:rFonts w:ascii="Cambria" w:eastAsia="Times New Roman" w:hAnsi="Cambria" w:cs="Times New Roman"/>
        <w:color w:val="auto"/>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0" w15:restartNumberingAfterBreak="0">
    <w:nsid w:val="5CFC7FFB"/>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17424E"/>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92528E"/>
    <w:multiLevelType w:val="hybridMultilevel"/>
    <w:tmpl w:val="91D08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5D3AD1"/>
    <w:multiLevelType w:val="hybridMultilevel"/>
    <w:tmpl w:val="D1E60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8758A"/>
    <w:multiLevelType w:val="hybridMultilevel"/>
    <w:tmpl w:val="25B27A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41960"/>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801F8D"/>
    <w:multiLevelType w:val="hybridMultilevel"/>
    <w:tmpl w:val="1C181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E2C8A"/>
    <w:multiLevelType w:val="hybridMultilevel"/>
    <w:tmpl w:val="91D08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CF7DC9"/>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075665"/>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8D3978"/>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822F47"/>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580841"/>
    <w:multiLevelType w:val="hybridMultilevel"/>
    <w:tmpl w:val="50A41D9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5"/>
  </w:num>
  <w:num w:numId="3">
    <w:abstractNumId w:val="26"/>
  </w:num>
  <w:num w:numId="4">
    <w:abstractNumId w:val="6"/>
  </w:num>
  <w:num w:numId="5">
    <w:abstractNumId w:val="18"/>
  </w:num>
  <w:num w:numId="6">
    <w:abstractNumId w:val="8"/>
  </w:num>
  <w:num w:numId="7">
    <w:abstractNumId w:val="20"/>
  </w:num>
  <w:num w:numId="8">
    <w:abstractNumId w:val="9"/>
  </w:num>
  <w:num w:numId="9">
    <w:abstractNumId w:val="21"/>
  </w:num>
  <w:num w:numId="10">
    <w:abstractNumId w:val="31"/>
  </w:num>
  <w:num w:numId="11">
    <w:abstractNumId w:val="30"/>
  </w:num>
  <w:num w:numId="12">
    <w:abstractNumId w:val="28"/>
  </w:num>
  <w:num w:numId="13">
    <w:abstractNumId w:val="0"/>
  </w:num>
  <w:num w:numId="14">
    <w:abstractNumId w:val="25"/>
  </w:num>
  <w:num w:numId="15">
    <w:abstractNumId w:val="2"/>
  </w:num>
  <w:num w:numId="16">
    <w:abstractNumId w:val="27"/>
  </w:num>
  <w:num w:numId="17">
    <w:abstractNumId w:val="22"/>
  </w:num>
  <w:num w:numId="18">
    <w:abstractNumId w:val="3"/>
  </w:num>
  <w:num w:numId="19">
    <w:abstractNumId w:val="29"/>
  </w:num>
  <w:num w:numId="20">
    <w:abstractNumId w:val="7"/>
  </w:num>
  <w:num w:numId="21">
    <w:abstractNumId w:val="11"/>
  </w:num>
  <w:num w:numId="22">
    <w:abstractNumId w:val="12"/>
  </w:num>
  <w:num w:numId="23">
    <w:abstractNumId w:val="14"/>
  </w:num>
  <w:num w:numId="24">
    <w:abstractNumId w:val="10"/>
  </w:num>
  <w:num w:numId="25">
    <w:abstractNumId w:val="32"/>
  </w:num>
  <w:num w:numId="26">
    <w:abstractNumId w:val="1"/>
  </w:num>
  <w:num w:numId="27">
    <w:abstractNumId w:val="13"/>
  </w:num>
  <w:num w:numId="28">
    <w:abstractNumId w:val="24"/>
  </w:num>
  <w:num w:numId="29">
    <w:abstractNumId w:val="23"/>
  </w:num>
  <w:num w:numId="30">
    <w:abstractNumId w:val="4"/>
  </w:num>
  <w:num w:numId="31">
    <w:abstractNumId w:val="17"/>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A3"/>
    <w:rsid w:val="00056CB7"/>
    <w:rsid w:val="000B32CA"/>
    <w:rsid w:val="00124B48"/>
    <w:rsid w:val="0025284D"/>
    <w:rsid w:val="002733DD"/>
    <w:rsid w:val="002D59CB"/>
    <w:rsid w:val="003A732C"/>
    <w:rsid w:val="004837EA"/>
    <w:rsid w:val="005F52AA"/>
    <w:rsid w:val="00611AC8"/>
    <w:rsid w:val="00665B96"/>
    <w:rsid w:val="00682606"/>
    <w:rsid w:val="006E04F2"/>
    <w:rsid w:val="00753034"/>
    <w:rsid w:val="007B3BA1"/>
    <w:rsid w:val="008F6BF4"/>
    <w:rsid w:val="00A213A3"/>
    <w:rsid w:val="00A838A6"/>
    <w:rsid w:val="00AF4D7D"/>
    <w:rsid w:val="00BB1D28"/>
    <w:rsid w:val="00D16C66"/>
    <w:rsid w:val="00D7559D"/>
    <w:rsid w:val="00DB6C04"/>
    <w:rsid w:val="00E154BB"/>
    <w:rsid w:val="00E41A16"/>
    <w:rsid w:val="00EE6654"/>
    <w:rsid w:val="00F36167"/>
    <w:rsid w:val="00F5794F"/>
    <w:rsid w:val="00FA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2C2A"/>
  <w15:chartTrackingRefBased/>
  <w15:docId w15:val="{2D489371-73DB-4202-BA57-EC484E4B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114A"/>
    <w:pPr>
      <w:spacing w:after="0"/>
    </w:pPr>
    <w:rPr>
      <w:rFonts w:ascii="Goudy Old Style" w:eastAsia="Times New Roman" w:hAnsi="Goudy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CA"/>
    <w:pPr>
      <w:ind w:left="720"/>
      <w:contextualSpacing/>
    </w:pPr>
  </w:style>
  <w:style w:type="paragraph" w:customStyle="1" w:styleId="Normal1">
    <w:name w:val="Normal1"/>
    <w:uiPriority w:val="99"/>
    <w:rsid w:val="00F5794F"/>
    <w:pPr>
      <w:spacing w:after="0" w:line="276" w:lineRule="auto"/>
    </w:pPr>
    <w:rPr>
      <w:rFonts w:ascii="Arial" w:eastAsia="Times New Roman" w:hAnsi="Arial" w:cs="Arial"/>
      <w:color w:val="000000"/>
    </w:rPr>
  </w:style>
  <w:style w:type="paragraph" w:styleId="BalloonText">
    <w:name w:val="Balloon Text"/>
    <w:basedOn w:val="Normal"/>
    <w:link w:val="BalloonTextChar"/>
    <w:uiPriority w:val="99"/>
    <w:semiHidden/>
    <w:unhideWhenUsed/>
    <w:rsid w:val="00EE6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54"/>
    <w:rPr>
      <w:rFonts w:ascii="Segoe UI" w:eastAsia="Times New Roman" w:hAnsi="Segoe UI" w:cs="Segoe UI"/>
      <w:sz w:val="18"/>
      <w:szCs w:val="18"/>
    </w:rPr>
  </w:style>
  <w:style w:type="character" w:styleId="Hyperlink">
    <w:name w:val="Hyperlink"/>
    <w:rsid w:val="002D59CB"/>
    <w:rPr>
      <w:color w:val="0563C1"/>
      <w:u w:val="single"/>
    </w:rPr>
  </w:style>
  <w:style w:type="table" w:styleId="TableGrid">
    <w:name w:val="Table Grid"/>
    <w:basedOn w:val="TableNormal"/>
    <w:uiPriority w:val="39"/>
    <w:rsid w:val="00E41A16"/>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4B0C-6B3F-4E0F-9ED2-E7939338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6</cp:revision>
  <cp:lastPrinted>2016-11-16T03:01:00Z</cp:lastPrinted>
  <dcterms:created xsi:type="dcterms:W3CDTF">2016-11-23T19:37:00Z</dcterms:created>
  <dcterms:modified xsi:type="dcterms:W3CDTF">2016-12-01T12:51:00Z</dcterms:modified>
</cp:coreProperties>
</file>