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67" w:rsidRPr="00066EFE" w:rsidRDefault="00066EFE" w:rsidP="00066EFE">
      <w:pPr>
        <w:jc w:val="center"/>
        <w:rPr>
          <w:rFonts w:ascii="Aparajita" w:hAnsi="Aparajita" w:cs="Aparajita"/>
          <w:b/>
          <w:u w:val="single"/>
        </w:rPr>
      </w:pPr>
      <w:r w:rsidRPr="00066EFE">
        <w:rPr>
          <w:rFonts w:ascii="Aparajita" w:hAnsi="Aparajita" w:cs="Aparajita"/>
          <w:b/>
          <w:u w:val="single"/>
        </w:rPr>
        <w:t>TTOG Feedback</w:t>
      </w:r>
    </w:p>
    <w:p w:rsidR="00066EFE" w:rsidRPr="00066EFE" w:rsidRDefault="00066EFE" w:rsidP="00066EFE">
      <w:pPr>
        <w:jc w:val="center"/>
        <w:rPr>
          <w:rFonts w:ascii="Aparajita" w:hAnsi="Aparajita" w:cs="Aparajita"/>
        </w:rPr>
      </w:pPr>
      <w:r w:rsidRPr="00066EFE">
        <w:rPr>
          <w:rFonts w:ascii="Aparajita" w:hAnsi="Aparajita" w:cs="Aparajita"/>
        </w:rPr>
        <w:t>Mr. Foster will fill this out as your “rubric” for tasks. When you complete the resubmission below, attach this sheet. Be sure to add amendments and/or disagreements to Mr. Foster’s comments on this sheet when you resubmit.</w:t>
      </w:r>
    </w:p>
    <w:p w:rsidR="00066EFE" w:rsidRPr="00066EFE" w:rsidRDefault="00066EFE">
      <w:pPr>
        <w:rPr>
          <w:rFonts w:ascii="Aparajita" w:hAnsi="Aparajita" w:cs="Aparajita"/>
          <w:sz w:val="28"/>
        </w:rPr>
      </w:pPr>
      <w:r w:rsidRPr="00066EFE">
        <w:rPr>
          <w:rFonts w:ascii="Aparajita" w:hAnsi="Aparajita" w:cs="Aparajita"/>
          <w:sz w:val="28"/>
        </w:rPr>
        <w:t>Student:</w:t>
      </w:r>
    </w:p>
    <w:p w:rsidR="00066EFE" w:rsidRPr="00066EFE" w:rsidRDefault="00066EFE">
      <w:pPr>
        <w:rPr>
          <w:rFonts w:ascii="Aparajita" w:hAnsi="Aparajita" w:cs="Aparajita"/>
          <w:sz w:val="28"/>
        </w:rPr>
      </w:pPr>
      <w:r w:rsidRPr="00066EFE">
        <w:rPr>
          <w:rFonts w:ascii="Aparajita" w:hAnsi="Aparajita" w:cs="Aparajita"/>
          <w:sz w:val="28"/>
        </w:rPr>
        <w:t>Task: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0"/>
        <w:gridCol w:w="5350"/>
      </w:tblGrid>
      <w:tr w:rsidR="00066EFE" w:rsidRPr="00066EFE" w:rsidTr="00066EFE">
        <w:tc>
          <w:tcPr>
            <w:tcW w:w="5350" w:type="dxa"/>
          </w:tcPr>
          <w:p w:rsidR="00066EFE" w:rsidRPr="00066EFE" w:rsidRDefault="00066EFE" w:rsidP="00066EFE">
            <w:pPr>
              <w:jc w:val="center"/>
              <w:rPr>
                <w:rFonts w:ascii="Aparajita" w:hAnsi="Aparajita" w:cs="Aparajita"/>
              </w:rPr>
            </w:pPr>
            <w:r w:rsidRPr="00066EFE">
              <w:rPr>
                <w:rFonts w:ascii="Aparajita" w:hAnsi="Aparajita" w:cs="Aparajita"/>
              </w:rPr>
              <w:t>Code</w:t>
            </w:r>
          </w:p>
        </w:tc>
        <w:tc>
          <w:tcPr>
            <w:tcW w:w="5350" w:type="dxa"/>
          </w:tcPr>
          <w:p w:rsidR="00066EFE" w:rsidRPr="00066EFE" w:rsidRDefault="00066EFE" w:rsidP="00066EFE">
            <w:pPr>
              <w:jc w:val="center"/>
              <w:rPr>
                <w:rFonts w:ascii="Aparajita" w:hAnsi="Aparajita" w:cs="Aparajita"/>
              </w:rPr>
            </w:pPr>
            <w:r w:rsidRPr="00066EFE">
              <w:rPr>
                <w:rFonts w:ascii="Aparajita" w:hAnsi="Aparajita" w:cs="Aparajita"/>
              </w:rPr>
              <w:t>Feedback</w:t>
            </w:r>
          </w:p>
        </w:tc>
      </w:tr>
      <w:tr w:rsidR="00066EFE" w:rsidRPr="00066EFE" w:rsidTr="00066EFE">
        <w:tc>
          <w:tcPr>
            <w:tcW w:w="5350" w:type="dxa"/>
          </w:tcPr>
          <w:p w:rsidR="00066EFE" w:rsidRPr="00066EFE" w:rsidRDefault="00B817C9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Boxes around words</w:t>
            </w:r>
          </w:p>
        </w:tc>
        <w:tc>
          <w:tcPr>
            <w:tcW w:w="5350" w:type="dxa"/>
          </w:tcPr>
          <w:p w:rsidR="00066EFE" w:rsidRPr="00066EFE" w:rsidRDefault="00B817C9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Strong or weak diction = </w:t>
            </w:r>
            <w:r w:rsidRPr="00B817C9">
              <w:rPr>
                <w:rFonts w:ascii="Aparajita" w:hAnsi="Aparajita" w:cs="Aparajita"/>
                <w:b/>
              </w:rPr>
              <w:t>color</w:t>
            </w:r>
            <w:r>
              <w:rPr>
                <w:rFonts w:ascii="Aparajita" w:hAnsi="Aparajita" w:cs="Aparajita"/>
              </w:rPr>
              <w:t xml:space="preserve"> stylistic authorship</w:t>
            </w:r>
          </w:p>
        </w:tc>
      </w:tr>
      <w:tr w:rsidR="00066EFE" w:rsidRPr="00066EFE" w:rsidTr="00066EFE">
        <w:tc>
          <w:tcPr>
            <w:tcW w:w="5350" w:type="dxa"/>
          </w:tcPr>
          <w:p w:rsidR="00066EFE" w:rsidRPr="00066EFE" w:rsidRDefault="00B817C9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Squiggly line under words/phrases</w:t>
            </w:r>
          </w:p>
        </w:tc>
        <w:tc>
          <w:tcPr>
            <w:tcW w:w="5350" w:type="dxa"/>
          </w:tcPr>
          <w:p w:rsidR="00066EFE" w:rsidRPr="00066EFE" w:rsidRDefault="00B817C9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Grammatical error = </w:t>
            </w:r>
            <w:r w:rsidRPr="00B817C9">
              <w:rPr>
                <w:rFonts w:ascii="Aparajita" w:hAnsi="Aparajita" w:cs="Aparajita"/>
                <w:b/>
              </w:rPr>
              <w:t>black/white</w:t>
            </w:r>
            <w:r>
              <w:rPr>
                <w:rFonts w:ascii="Aparajita" w:hAnsi="Aparajita" w:cs="Aparajita"/>
              </w:rPr>
              <w:t xml:space="preserve"> mechanics</w:t>
            </w:r>
          </w:p>
        </w:tc>
      </w:tr>
      <w:tr w:rsidR="00B817C9" w:rsidRPr="00066EFE" w:rsidTr="00066EFE">
        <w:tc>
          <w:tcPr>
            <w:tcW w:w="5350" w:type="dxa"/>
          </w:tcPr>
          <w:p w:rsidR="00B817C9" w:rsidRDefault="00B817C9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ATR/HOW/A?</w:t>
            </w:r>
          </w:p>
        </w:tc>
        <w:tc>
          <w:tcPr>
            <w:tcW w:w="5350" w:type="dxa"/>
          </w:tcPr>
          <w:p w:rsidR="00B817C9" w:rsidRPr="00B817C9" w:rsidRDefault="00B817C9" w:rsidP="00B817C9">
            <w:pPr>
              <w:rPr>
                <w:rFonts w:ascii="Aparajita" w:hAnsi="Aparajita" w:cs="Aparajita"/>
                <w:sz w:val="20"/>
              </w:rPr>
            </w:pPr>
            <w:r w:rsidRPr="00B817C9">
              <w:rPr>
                <w:rFonts w:ascii="Aparajita" w:hAnsi="Aparajita" w:cs="Aparajita"/>
                <w:sz w:val="20"/>
              </w:rPr>
              <w:t xml:space="preserve">Make the path (author’s ideas </w:t>
            </w:r>
            <w:r w:rsidRPr="00B817C9">
              <w:rPr>
                <w:rFonts w:ascii="Aparajita" w:hAnsi="Aparajita" w:cs="Aparajita"/>
                <w:sz w:val="20"/>
              </w:rPr>
              <w:sym w:font="Wingdings" w:char="F0E8"/>
            </w:r>
            <w:r w:rsidRPr="00B817C9">
              <w:rPr>
                <w:rFonts w:ascii="Aparajita" w:hAnsi="Aparajita" w:cs="Aparajita"/>
                <w:sz w:val="20"/>
              </w:rPr>
              <w:t xml:space="preserve"> texts words/literary devices </w:t>
            </w:r>
            <w:r w:rsidRPr="00B817C9">
              <w:rPr>
                <w:rFonts w:ascii="Aparajita" w:hAnsi="Aparajita" w:cs="Aparajita"/>
                <w:sz w:val="20"/>
              </w:rPr>
              <w:sym w:font="Wingdings" w:char="F0E8"/>
            </w:r>
            <w:r w:rsidRPr="00B817C9">
              <w:rPr>
                <w:rFonts w:ascii="Aparajita" w:hAnsi="Aparajita" w:cs="Aparajita"/>
                <w:sz w:val="20"/>
              </w:rPr>
              <w:t xml:space="preserve"> effect on the reader) clear; explain HOW the author created meaning; answer the AP question using specific text evidence = </w:t>
            </w:r>
            <w:r w:rsidRPr="00B817C9">
              <w:rPr>
                <w:rFonts w:ascii="Aparajita" w:hAnsi="Aparajita" w:cs="Aparajita"/>
                <w:b/>
                <w:sz w:val="20"/>
              </w:rPr>
              <w:t>How/answer the question</w:t>
            </w:r>
          </w:p>
        </w:tc>
      </w:tr>
    </w:tbl>
    <w:p w:rsidR="00066EFE" w:rsidRPr="00066EFE" w:rsidRDefault="00066EFE">
      <w:pPr>
        <w:rPr>
          <w:rFonts w:ascii="Aparajita" w:hAnsi="Aparajita" w:cs="Aparajita"/>
        </w:rPr>
      </w:pPr>
    </w:p>
    <w:p w:rsidR="00066EFE" w:rsidRPr="00066EFE" w:rsidRDefault="00066EFE">
      <w:pPr>
        <w:rPr>
          <w:rFonts w:ascii="Aparajita" w:hAnsi="Aparajita" w:cs="Aparajita"/>
          <w:sz w:val="32"/>
        </w:rPr>
      </w:pPr>
    </w:p>
    <w:p w:rsidR="00066EFE" w:rsidRPr="00066EFE" w:rsidRDefault="00066EFE">
      <w:pPr>
        <w:rPr>
          <w:rFonts w:ascii="Aparajita" w:hAnsi="Aparajita" w:cs="Aparajita"/>
          <w:sz w:val="32"/>
        </w:rPr>
      </w:pPr>
      <w:r w:rsidRPr="00066EFE">
        <w:rPr>
          <w:rFonts w:ascii="Aparajita" w:hAnsi="Aparajita" w:cs="Aparajita"/>
          <w:sz w:val="32"/>
        </w:rPr>
        <w:t>Foster saw:</w:t>
      </w:r>
    </w:p>
    <w:p w:rsidR="00066EFE" w:rsidRPr="00066EFE" w:rsidRDefault="00066EFE">
      <w:pPr>
        <w:rPr>
          <w:rFonts w:ascii="Aparajita" w:hAnsi="Aparajita" w:cs="Aparajita"/>
          <w:sz w:val="32"/>
        </w:rPr>
      </w:pPr>
    </w:p>
    <w:p w:rsidR="00066EFE" w:rsidRPr="00066EFE" w:rsidRDefault="00066EFE">
      <w:pPr>
        <w:rPr>
          <w:rFonts w:ascii="Aparajita" w:hAnsi="Aparajita" w:cs="Aparajita"/>
          <w:sz w:val="32"/>
        </w:rPr>
      </w:pPr>
    </w:p>
    <w:p w:rsidR="00066EFE" w:rsidRPr="00066EFE" w:rsidRDefault="00066EFE">
      <w:pPr>
        <w:rPr>
          <w:rFonts w:ascii="Aparajita" w:hAnsi="Aparajita" w:cs="Aparajita"/>
          <w:sz w:val="32"/>
        </w:rPr>
      </w:pPr>
      <w:r w:rsidRPr="00066EFE">
        <w:rPr>
          <w:rFonts w:ascii="Aparajita" w:hAnsi="Aparajita" w:cs="Aparajita"/>
          <w:sz w:val="32"/>
        </w:rPr>
        <w:t>Foster didn’t see:</w:t>
      </w:r>
    </w:p>
    <w:p w:rsidR="00066EFE" w:rsidRPr="00066EFE" w:rsidRDefault="00066EFE">
      <w:pPr>
        <w:rPr>
          <w:rFonts w:ascii="Aparajita" w:hAnsi="Aparajita" w:cs="Aparajita"/>
          <w:sz w:val="32"/>
        </w:rPr>
      </w:pPr>
    </w:p>
    <w:p w:rsidR="00066EFE" w:rsidRPr="00066EFE" w:rsidRDefault="00066EFE">
      <w:pPr>
        <w:rPr>
          <w:rFonts w:ascii="Aparajita" w:hAnsi="Aparajita" w:cs="Aparajita"/>
          <w:sz w:val="32"/>
        </w:rPr>
      </w:pPr>
    </w:p>
    <w:p w:rsidR="00066EFE" w:rsidRPr="00066EFE" w:rsidRDefault="00066EFE">
      <w:pPr>
        <w:rPr>
          <w:rFonts w:ascii="Aparajita" w:hAnsi="Aparajita" w:cs="Aparajita"/>
          <w:sz w:val="32"/>
        </w:rPr>
      </w:pPr>
      <w:r w:rsidRPr="00066EFE">
        <w:rPr>
          <w:rFonts w:ascii="Aparajita" w:hAnsi="Aparajita" w:cs="Aparajita"/>
          <w:sz w:val="32"/>
        </w:rPr>
        <w:t xml:space="preserve">How this shows proficiency, or lack </w:t>
      </w:r>
      <w:r w:rsidR="009D78EF" w:rsidRPr="00066EFE">
        <w:rPr>
          <w:rFonts w:ascii="Aparajita" w:hAnsi="Aparajita" w:cs="Aparajita"/>
          <w:sz w:val="32"/>
        </w:rPr>
        <w:t>thereof</w:t>
      </w:r>
      <w:bookmarkStart w:id="0" w:name="_GoBack"/>
      <w:bookmarkEnd w:id="0"/>
      <w:r w:rsidRPr="00066EFE">
        <w:rPr>
          <w:rFonts w:ascii="Aparajita" w:hAnsi="Aparajita" w:cs="Aparajita"/>
          <w:sz w:val="32"/>
        </w:rPr>
        <w:t>, in learning target(s):</w:t>
      </w:r>
    </w:p>
    <w:p w:rsidR="00066EFE" w:rsidRPr="00066EFE" w:rsidRDefault="00066EFE">
      <w:pPr>
        <w:rPr>
          <w:rFonts w:ascii="Aparajita" w:hAnsi="Aparajita" w:cs="Aparajita"/>
          <w:sz w:val="32"/>
        </w:rPr>
      </w:pPr>
    </w:p>
    <w:p w:rsidR="00066EFE" w:rsidRPr="00066EFE" w:rsidRDefault="00066EFE">
      <w:pPr>
        <w:rPr>
          <w:rFonts w:ascii="Aparajita" w:hAnsi="Aparajita" w:cs="Aparajita"/>
          <w:sz w:val="32"/>
        </w:rPr>
      </w:pPr>
    </w:p>
    <w:p w:rsidR="00066EFE" w:rsidRDefault="00066EFE">
      <w:pPr>
        <w:rPr>
          <w:rFonts w:ascii="Aparajita" w:hAnsi="Aparajita" w:cs="Aparajita"/>
          <w:sz w:val="32"/>
        </w:rPr>
      </w:pPr>
    </w:p>
    <w:p w:rsidR="006552B0" w:rsidRPr="00066EFE" w:rsidRDefault="006552B0">
      <w:pPr>
        <w:rPr>
          <w:rFonts w:ascii="Aparajita" w:hAnsi="Aparajita" w:cs="Aparajita"/>
          <w:sz w:val="32"/>
        </w:rPr>
      </w:pPr>
    </w:p>
    <w:p w:rsidR="00066EFE" w:rsidRPr="00066EFE" w:rsidRDefault="00066EFE">
      <w:pPr>
        <w:rPr>
          <w:rFonts w:ascii="Aparajita" w:hAnsi="Aparajita" w:cs="Aparajita"/>
          <w:sz w:val="32"/>
        </w:rPr>
      </w:pPr>
      <w:r w:rsidRPr="00066EFE">
        <w:rPr>
          <w:rFonts w:ascii="Aparajita" w:hAnsi="Aparajita" w:cs="Aparajita"/>
          <w:sz w:val="32"/>
        </w:rPr>
        <w:t>Extra practice to address areas of concern:</w:t>
      </w:r>
    </w:p>
    <w:p w:rsidR="00066EFE" w:rsidRPr="00066EFE" w:rsidRDefault="00066EFE">
      <w:pPr>
        <w:rPr>
          <w:rFonts w:ascii="Aparajita" w:hAnsi="Aparajita" w:cs="Aparajita"/>
          <w:sz w:val="32"/>
        </w:rPr>
      </w:pPr>
    </w:p>
    <w:p w:rsidR="00066EFE" w:rsidRPr="00066EFE" w:rsidRDefault="00066EFE">
      <w:pPr>
        <w:rPr>
          <w:rFonts w:ascii="Aparajita" w:hAnsi="Aparajita" w:cs="Aparajita"/>
          <w:sz w:val="32"/>
        </w:rPr>
      </w:pPr>
    </w:p>
    <w:p w:rsidR="00066EFE" w:rsidRPr="00066EFE" w:rsidRDefault="00066EFE">
      <w:pPr>
        <w:rPr>
          <w:rFonts w:ascii="Aparajita" w:hAnsi="Aparajita" w:cs="Aparajita"/>
          <w:sz w:val="32"/>
        </w:rPr>
      </w:pPr>
    </w:p>
    <w:p w:rsidR="00066EFE" w:rsidRPr="00066EFE" w:rsidRDefault="00066EFE">
      <w:pPr>
        <w:rPr>
          <w:rFonts w:ascii="Aparajita" w:hAnsi="Aparajita" w:cs="Aparajita"/>
          <w:sz w:val="32"/>
        </w:rPr>
      </w:pPr>
      <w:r w:rsidRPr="00066EFE">
        <w:rPr>
          <w:rFonts w:ascii="Aparajita" w:hAnsi="Aparajita" w:cs="Aparajita"/>
          <w:sz w:val="32"/>
        </w:rPr>
        <w:t>Resubmission:</w:t>
      </w:r>
    </w:p>
    <w:sectPr w:rsidR="00066EFE" w:rsidRPr="00066EFE" w:rsidSect="00066EFE">
      <w:pgSz w:w="12240" w:h="15840"/>
      <w:pgMar w:top="45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FE"/>
    <w:rsid w:val="00066EFE"/>
    <w:rsid w:val="006552B0"/>
    <w:rsid w:val="00841667"/>
    <w:rsid w:val="009D78EF"/>
    <w:rsid w:val="00B8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83714-548B-4E68-A809-7EEC1DCE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1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aricfoster</dc:creator>
  <cp:keywords/>
  <dc:description/>
  <cp:lastModifiedBy>aricfoster</cp:lastModifiedBy>
  <cp:revision>4</cp:revision>
  <cp:lastPrinted>2015-03-14T19:26:00Z</cp:lastPrinted>
  <dcterms:created xsi:type="dcterms:W3CDTF">2015-03-14T19:19:00Z</dcterms:created>
  <dcterms:modified xsi:type="dcterms:W3CDTF">2015-03-14T19:26:00Z</dcterms:modified>
</cp:coreProperties>
</file>