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32" w:rsidRDefault="00017D32">
      <w:pPr>
        <w:rPr>
          <w:rFonts w:ascii="Cambria" w:hAnsi="Cambria"/>
        </w:rPr>
      </w:pPr>
      <w:r>
        <w:rPr>
          <w:rFonts w:ascii="Cambria" w:hAnsi="Cambria"/>
        </w:rPr>
        <w:t>2015 To be or not to be Lesson plan</w:t>
      </w:r>
    </w:p>
    <w:p w:rsidR="00017D32" w:rsidRDefault="00017D32">
      <w:pPr>
        <w:rPr>
          <w:rFonts w:ascii="Cambria" w:hAnsi="Cambria"/>
        </w:rPr>
      </w:pPr>
    </w:p>
    <w:p w:rsidR="003A2897" w:rsidRDefault="003A2897" w:rsidP="00017D32">
      <w:pPr>
        <w:pStyle w:val="ListParagraph"/>
        <w:numPr>
          <w:ilvl w:val="0"/>
          <w:numId w:val="3"/>
        </w:numPr>
        <w:rPr>
          <w:rFonts w:ascii="Cambria" w:hAnsi="Cambria"/>
        </w:rPr>
      </w:pPr>
      <w:r>
        <w:rPr>
          <w:rFonts w:ascii="Cambria" w:hAnsi="Cambria"/>
        </w:rPr>
        <w:t xml:space="preserve">The previous day in class, students did the 3.1 paraphrase and got feedback. </w:t>
      </w:r>
    </w:p>
    <w:p w:rsidR="00017D32" w:rsidRDefault="00017D32" w:rsidP="00017D32">
      <w:pPr>
        <w:pStyle w:val="ListParagraph"/>
        <w:numPr>
          <w:ilvl w:val="0"/>
          <w:numId w:val="3"/>
        </w:numPr>
        <w:rPr>
          <w:rFonts w:ascii="Cambria" w:hAnsi="Cambria"/>
        </w:rPr>
      </w:pPr>
      <w:r w:rsidRPr="00017D32">
        <w:rPr>
          <w:rFonts w:ascii="Cambria" w:hAnsi="Cambria"/>
        </w:rPr>
        <w:t xml:space="preserve">In the library, </w:t>
      </w:r>
      <w:r w:rsidR="003A2897">
        <w:rPr>
          <w:rFonts w:ascii="Cambria" w:hAnsi="Cambria"/>
        </w:rPr>
        <w:t xml:space="preserve">learners open this document in one tab and </w:t>
      </w:r>
      <w:hyperlink r:id="rId5" w:history="1">
        <w:r w:rsidRPr="00017D32">
          <w:rPr>
            <w:rStyle w:val="Hyperlink"/>
            <w:rFonts w:ascii="Cambria" w:hAnsi="Cambria"/>
          </w:rPr>
          <w:t>http://genius.com/William-shakespeare-to-be-or-not-to-be-annotated/</w:t>
        </w:r>
      </w:hyperlink>
      <w:r w:rsidRPr="00017D32">
        <w:rPr>
          <w:rFonts w:ascii="Cambria" w:hAnsi="Cambria"/>
        </w:rPr>
        <w:t xml:space="preserve"> </w:t>
      </w:r>
      <w:r w:rsidR="003A2897">
        <w:rPr>
          <w:rFonts w:ascii="Cambria" w:hAnsi="Cambria"/>
        </w:rPr>
        <w:t xml:space="preserve"> in another tab. </w:t>
      </w:r>
    </w:p>
    <w:p w:rsidR="003A2897" w:rsidRDefault="003A2897" w:rsidP="003A2897">
      <w:pPr>
        <w:pStyle w:val="ListParagraph"/>
        <w:numPr>
          <w:ilvl w:val="0"/>
          <w:numId w:val="3"/>
        </w:numPr>
        <w:rPr>
          <w:rFonts w:ascii="Cambria" w:hAnsi="Cambria"/>
        </w:rPr>
      </w:pPr>
      <w:r>
        <w:rPr>
          <w:rFonts w:ascii="Cambria" w:hAnsi="Cambria"/>
        </w:rPr>
        <w:t>The point of today is that by the end of the day, they submit a third person paragraph that answers the question, “How did the author effectively express his message?” This paragraph follows the same structure as every other literary analysis paragraph that has been written in class so far (italics are examples):</w:t>
      </w:r>
    </w:p>
    <w:p w:rsidR="003A2897" w:rsidRPr="003A2897" w:rsidRDefault="008E61A9" w:rsidP="003A2897">
      <w:pPr>
        <w:pStyle w:val="ListParagraph"/>
        <w:numPr>
          <w:ilvl w:val="1"/>
          <w:numId w:val="3"/>
        </w:numPr>
        <w:rPr>
          <w:rFonts w:ascii="Cambria" w:hAnsi="Cambria"/>
        </w:rPr>
      </w:pPr>
      <w:r>
        <w:rPr>
          <w:rFonts w:ascii="Cambria" w:hAnsi="Cambria"/>
        </w:rPr>
        <w:t>T</w:t>
      </w:r>
      <w:r w:rsidR="003A2897" w:rsidRPr="003A2897">
        <w:rPr>
          <w:rFonts w:ascii="Cambria" w:hAnsi="Cambria"/>
        </w:rPr>
        <w:t>ransition</w:t>
      </w:r>
      <w:r>
        <w:rPr>
          <w:rFonts w:ascii="Cambria" w:hAnsi="Cambria"/>
        </w:rPr>
        <w:t xml:space="preserve"> that identifies the location of the text that you are using as evidence to prove your clai</w:t>
      </w:r>
      <w:bookmarkStart w:id="0" w:name="_GoBack"/>
      <w:bookmarkEnd w:id="0"/>
      <w:r>
        <w:rPr>
          <w:rFonts w:ascii="Cambria" w:hAnsi="Cambria"/>
        </w:rPr>
        <w:t>m</w:t>
      </w:r>
      <w:r w:rsidR="003A2897" w:rsidRPr="003A2897">
        <w:rPr>
          <w:rFonts w:ascii="Cambria" w:hAnsi="Cambria"/>
        </w:rPr>
        <w:t xml:space="preserve">: </w:t>
      </w:r>
      <w:r w:rsidR="003A2897">
        <w:rPr>
          <w:rFonts w:ascii="Cambria" w:hAnsi="Cambria"/>
          <w:i/>
        </w:rPr>
        <w:t>In lines 16-19 of Hamlet’s soliloquy, Shakespeare</w:t>
      </w:r>
      <w:proofErr w:type="gramStart"/>
      <w:r w:rsidR="003A2897" w:rsidRPr="003A2897">
        <w:rPr>
          <w:rFonts w:ascii="Cambria" w:hAnsi="Cambria"/>
          <w:i/>
        </w:rPr>
        <w:t>,…</w:t>
      </w:r>
      <w:proofErr w:type="gramEnd"/>
    </w:p>
    <w:p w:rsidR="00C468E2" w:rsidRDefault="003A2897" w:rsidP="00C468E2">
      <w:pPr>
        <w:pStyle w:val="ListParagraph"/>
        <w:numPr>
          <w:ilvl w:val="1"/>
          <w:numId w:val="3"/>
        </w:numPr>
        <w:rPr>
          <w:rFonts w:ascii="Cambria" w:hAnsi="Cambria"/>
        </w:rPr>
      </w:pPr>
      <w:r w:rsidRPr="003A2897">
        <w:rPr>
          <w:rFonts w:ascii="Cambria" w:hAnsi="Cambria"/>
        </w:rPr>
        <w:t xml:space="preserve">Topic sentence that states the paragraph’s purpose. Since the entire purpose of the </w:t>
      </w:r>
      <w:r w:rsidR="00C468E2">
        <w:rPr>
          <w:rFonts w:ascii="Cambria" w:hAnsi="Cambria"/>
        </w:rPr>
        <w:t>paragraph</w:t>
      </w:r>
      <w:r w:rsidRPr="003A2897">
        <w:rPr>
          <w:rFonts w:ascii="Cambria" w:hAnsi="Cambria"/>
        </w:rPr>
        <w:t xml:space="preserve"> is to state how the claim is true through literary devices, this topic sentence should sound like, “The author uses (literary device) to prove his claim that (theme).” </w:t>
      </w:r>
      <w:r>
        <w:rPr>
          <w:rFonts w:ascii="Cambria" w:hAnsi="Cambria"/>
          <w:i/>
        </w:rPr>
        <w:t>In line 16-19 of Hamlet’s soliloquy, Shakespeare</w:t>
      </w:r>
      <w:r w:rsidRPr="003A2897">
        <w:rPr>
          <w:rFonts w:ascii="Cambria" w:hAnsi="Cambria"/>
          <w:i/>
        </w:rPr>
        <w:t xml:space="preserve"> </w:t>
      </w:r>
      <w:r w:rsidR="00C468E2">
        <w:rPr>
          <w:rFonts w:ascii="Cambria" w:hAnsi="Cambria"/>
          <w:i/>
        </w:rPr>
        <w:t xml:space="preserve">used a list with parallelism </w:t>
      </w:r>
      <w:r w:rsidRPr="003A2897">
        <w:rPr>
          <w:rFonts w:ascii="Cambria" w:hAnsi="Cambria"/>
          <w:i/>
        </w:rPr>
        <w:t xml:space="preserve">to show the reader that </w:t>
      </w:r>
      <w:r w:rsidR="00C468E2">
        <w:rPr>
          <w:rFonts w:ascii="Cambria" w:hAnsi="Cambria"/>
          <w:i/>
        </w:rPr>
        <w:t>Hamlet is contemplating a serious decision</w:t>
      </w:r>
      <w:r w:rsidRPr="003A2897">
        <w:rPr>
          <w:rFonts w:ascii="Cambria" w:hAnsi="Cambria"/>
          <w:i/>
        </w:rPr>
        <w:t>.</w:t>
      </w:r>
      <w:r w:rsidRPr="003A2897">
        <w:rPr>
          <w:rFonts w:ascii="Cambria" w:hAnsi="Cambria"/>
        </w:rPr>
        <w:t xml:space="preserve"> </w:t>
      </w:r>
    </w:p>
    <w:p w:rsidR="00C468E2" w:rsidRDefault="003A2897" w:rsidP="0066078C">
      <w:pPr>
        <w:pStyle w:val="ListParagraph"/>
        <w:numPr>
          <w:ilvl w:val="1"/>
          <w:numId w:val="3"/>
        </w:numPr>
        <w:rPr>
          <w:rFonts w:ascii="Cambria" w:hAnsi="Cambria"/>
          <w:i/>
        </w:rPr>
      </w:pPr>
      <w:r w:rsidRPr="00C468E2">
        <w:rPr>
          <w:rFonts w:ascii="Cambria" w:hAnsi="Cambria"/>
        </w:rPr>
        <w:t xml:space="preserve">Cite/highlight/mention specific word for word examples from the text that prove the topic sentence. This means “copy/pasting” the literary device from the text and explaining how the text words are in fact examples of that author’s craft technique.  </w:t>
      </w:r>
      <w:r w:rsidR="00C468E2" w:rsidRPr="00C468E2">
        <w:rPr>
          <w:rFonts w:ascii="Cambria" w:hAnsi="Cambria"/>
          <w:i/>
        </w:rPr>
        <w:t>Hamlet uses parallelism to list multiple items that he is contemplating. Specifically, he lists “The oppressor's wrong, the proud man's contumely, The pangs of despised love, the law's delay, The insolence of office and the spurns That patient merit of the unworthy takes…”</w:t>
      </w:r>
      <w:r w:rsidRPr="00C468E2">
        <w:rPr>
          <w:rFonts w:ascii="Cambria" w:hAnsi="Cambria"/>
          <w:i/>
        </w:rPr>
        <w:t xml:space="preserve">  </w:t>
      </w:r>
      <w:r w:rsidR="00C468E2">
        <w:rPr>
          <w:rFonts w:ascii="Cambria" w:hAnsi="Cambria"/>
          <w:i/>
        </w:rPr>
        <w:t xml:space="preserve">Here, he is listing multiple nouns and items in a list that Hamlet is considering. </w:t>
      </w:r>
    </w:p>
    <w:p w:rsidR="003A2897" w:rsidRPr="00C468E2" w:rsidRDefault="003A2897" w:rsidP="00C468E2">
      <w:pPr>
        <w:pStyle w:val="ListParagraph"/>
        <w:numPr>
          <w:ilvl w:val="1"/>
          <w:numId w:val="3"/>
        </w:numPr>
        <w:rPr>
          <w:rFonts w:ascii="Cambria" w:hAnsi="Cambria"/>
          <w:i/>
        </w:rPr>
      </w:pPr>
      <w:r w:rsidRPr="00C468E2">
        <w:rPr>
          <w:rFonts w:ascii="Cambria" w:hAnsi="Cambria"/>
          <w:i/>
        </w:rPr>
        <w:t xml:space="preserve"> </w:t>
      </w:r>
      <w:r w:rsidRPr="00C468E2">
        <w:rPr>
          <w:rFonts w:ascii="Cambria" w:hAnsi="Cambria"/>
        </w:rPr>
        <w:t xml:space="preserve">“HOW” ANALYSIS: This is the most important part of your paragraph. </w:t>
      </w:r>
      <w:r w:rsidRPr="00C468E2">
        <w:rPr>
          <w:rFonts w:ascii="Cambria" w:hAnsi="Cambria"/>
          <w:u w:val="single"/>
        </w:rPr>
        <w:t xml:space="preserve">It should be three sentences AT LEAST. </w:t>
      </w:r>
      <w:r w:rsidRPr="00C468E2">
        <w:rPr>
          <w:rFonts w:ascii="Cambria" w:hAnsi="Cambria"/>
        </w:rPr>
        <w:t xml:space="preserve">These are sentences that directly accomplish your task by explaining HOW the author used writing tricks effectively to prove his/her claim. In other words, how does that specific author’s craft thing make the author’s claim clear? Use the following sentence stems to help you frame your 3-5 “how” analysis sentences if you would like. </w:t>
      </w:r>
    </w:p>
    <w:p w:rsidR="003A2897" w:rsidRPr="00C468E2" w:rsidRDefault="003A2897" w:rsidP="00C468E2">
      <w:pPr>
        <w:pStyle w:val="ListParagraph"/>
        <w:spacing w:afterLines="60" w:after="144"/>
        <w:rPr>
          <w:rFonts w:ascii="Cambria" w:hAnsi="Cambria"/>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46355</wp:posOffset>
                </wp:positionH>
                <wp:positionV relativeFrom="paragraph">
                  <wp:posOffset>60325</wp:posOffset>
                </wp:positionV>
                <wp:extent cx="6824980" cy="1746250"/>
                <wp:effectExtent l="0" t="0" r="1397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1746250"/>
                        </a:xfrm>
                        <a:prstGeom prst="rect">
                          <a:avLst/>
                        </a:prstGeom>
                        <a:solidFill>
                          <a:srgbClr val="FFFFFF"/>
                        </a:solidFill>
                        <a:ln w="9525">
                          <a:solidFill>
                            <a:srgbClr val="000000"/>
                          </a:solidFill>
                          <a:miter lim="800000"/>
                          <a:headEnd/>
                          <a:tailEnd/>
                        </a:ln>
                      </wps:spPr>
                      <wps:txbx>
                        <w:txbxContent>
                          <w:p w:rsidR="003A2897" w:rsidRDefault="003A2897" w:rsidP="003A2897">
                            <w:pPr>
                              <w:spacing w:after="144"/>
                            </w:pPr>
                            <w:r>
                              <w:t>The author challenges the audience to…</w:t>
                            </w:r>
                            <w:r>
                              <w:tab/>
                            </w:r>
                            <w:r>
                              <w:tab/>
                              <w:t>The author establishes the idea that X by…</w:t>
                            </w:r>
                          </w:p>
                          <w:p w:rsidR="003A2897" w:rsidRDefault="003A2897" w:rsidP="003A2897">
                            <w:pPr>
                              <w:spacing w:after="144"/>
                            </w:pPr>
                            <w:r>
                              <w:t>The writer builds his argument by…</w:t>
                            </w:r>
                            <w:r w:rsidRPr="00070DB4">
                              <w:t xml:space="preserve"> </w:t>
                            </w:r>
                            <w:r>
                              <w:tab/>
                            </w:r>
                            <w:r>
                              <w:tab/>
                            </w:r>
                            <w:r>
                              <w:tab/>
                              <w:t>By doing this, the author...</w:t>
                            </w:r>
                          </w:p>
                          <w:p w:rsidR="003A2897" w:rsidRDefault="003A2897" w:rsidP="003A2897">
                            <w:pPr>
                              <w:spacing w:after="144"/>
                            </w:pPr>
                            <w:r>
                              <w:t>(Author name) adds credibility to her claim by…</w:t>
                            </w:r>
                            <w:r>
                              <w:tab/>
                              <w:t>In this way, (author’s name)…</w:t>
                            </w:r>
                          </w:p>
                          <w:p w:rsidR="003A2897" w:rsidRDefault="003A2897" w:rsidP="003A2897">
                            <w:pPr>
                              <w:spacing w:after="144"/>
                            </w:pPr>
                            <w:r>
                              <w:t>This (author’s craft evidence) provides X for the readers by…</w:t>
                            </w:r>
                            <w:r>
                              <w:tab/>
                            </w:r>
                          </w:p>
                          <w:p w:rsidR="003A2897" w:rsidRDefault="003A2897" w:rsidP="003A2897">
                            <w:pPr>
                              <w:spacing w:after="144"/>
                            </w:pPr>
                            <w:r>
                              <w:t>This (author’s craft evidence) urges the reader to…</w:t>
                            </w:r>
                            <w:r>
                              <w:tab/>
                            </w:r>
                          </w:p>
                          <w:p w:rsidR="003A2897" w:rsidRDefault="003A2897" w:rsidP="003A2897">
                            <w:pPr>
                              <w:spacing w:after="144"/>
                            </w:pPr>
                            <w:r>
                              <w:t xml:space="preserve">This (author’s craft evidence) furthers the argument because…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3.65pt;margin-top:4.75pt;width:537.4pt;height:1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">
                <v:textbox>
                  <w:txbxContent>
                    <w:p w:rsidR="003A2897" w:rsidRDefault="003A2897" w:rsidP="003A2897">
                      <w:pPr>
                        <w:spacing w:after="144"/>
                      </w:pPr>
                      <w:r>
                        <w:t>The author challenges the audience to…</w:t>
                      </w:r>
                      <w:r>
                        <w:tab/>
                      </w:r>
                      <w:r>
                        <w:tab/>
                        <w:t>The author establishes the idea that X by…</w:t>
                      </w:r>
                    </w:p>
                    <w:p w:rsidR="003A2897" w:rsidRDefault="003A2897" w:rsidP="003A2897">
                      <w:pPr>
                        <w:spacing w:after="144"/>
                      </w:pPr>
                      <w:r>
                        <w:t>The writer builds his argument by…</w:t>
                      </w:r>
                      <w:r w:rsidRPr="00070DB4">
                        <w:t xml:space="preserve"> </w:t>
                      </w:r>
                      <w:r>
                        <w:tab/>
                      </w:r>
                      <w:r>
                        <w:tab/>
                      </w:r>
                      <w:r>
                        <w:tab/>
                        <w:t>By doing this, the author...</w:t>
                      </w:r>
                    </w:p>
                    <w:p w:rsidR="003A2897" w:rsidRDefault="003A2897" w:rsidP="003A2897">
                      <w:pPr>
                        <w:spacing w:after="144"/>
                      </w:pPr>
                      <w:r>
                        <w:t>(Author name) adds credibility to her claim by…</w:t>
                      </w:r>
                      <w:r>
                        <w:tab/>
                        <w:t>In this way, (author’s name)…</w:t>
                      </w:r>
                    </w:p>
                    <w:p w:rsidR="003A2897" w:rsidRDefault="003A2897" w:rsidP="003A2897">
                      <w:pPr>
                        <w:spacing w:after="144"/>
                      </w:pPr>
                      <w:r>
                        <w:t>This (author’s craft evidence) provides X for the readers by…</w:t>
                      </w:r>
                      <w:r>
                        <w:tab/>
                      </w:r>
                    </w:p>
                    <w:p w:rsidR="003A2897" w:rsidRDefault="003A2897" w:rsidP="003A2897">
                      <w:pPr>
                        <w:spacing w:after="144"/>
                      </w:pPr>
                      <w:r>
                        <w:t>This (author’s craft evidence) urges the reader to…</w:t>
                      </w:r>
                      <w:r>
                        <w:tab/>
                      </w:r>
                    </w:p>
                    <w:p w:rsidR="003A2897" w:rsidRDefault="003A2897" w:rsidP="003A2897">
                      <w:pPr>
                        <w:spacing w:after="144"/>
                      </w:pPr>
                      <w:r>
                        <w:t xml:space="preserve">This (author’s craft evidence) furthers the argument because… </w:t>
                      </w:r>
                    </w:p>
                  </w:txbxContent>
                </v:textbox>
                <w10:wrap type="square"/>
              </v:shape>
            </w:pict>
          </mc:Fallback>
        </mc:AlternateContent>
      </w:r>
      <w:r w:rsidR="00C468E2">
        <w:rPr>
          <w:rFonts w:ascii="Cambria" w:hAnsi="Cambria"/>
          <w:i/>
        </w:rPr>
        <w:t>The purpose of soliloquies is for the audience to see inside the character’s mind, as there is no description or narrator in a play to make character thoughts clear. Therefore, this soliloquy shows the audience that Hamlet is trying to contemplating a crucial decision. When humans are trying to mak</w:t>
      </w:r>
      <w:r w:rsidR="00B843DC">
        <w:rPr>
          <w:rFonts w:ascii="Cambria" w:hAnsi="Cambria"/>
          <w:i/>
        </w:rPr>
        <w:t>e a decision, they often list p</w:t>
      </w:r>
      <w:r w:rsidR="00C468E2">
        <w:rPr>
          <w:rFonts w:ascii="Cambria" w:hAnsi="Cambria"/>
          <w:i/>
        </w:rPr>
        <w:t>r</w:t>
      </w:r>
      <w:r w:rsidR="00B843DC">
        <w:rPr>
          <w:rFonts w:ascii="Cambria" w:hAnsi="Cambria"/>
          <w:i/>
        </w:rPr>
        <w:t>o</w:t>
      </w:r>
      <w:r w:rsidR="00C468E2">
        <w:rPr>
          <w:rFonts w:ascii="Cambria" w:hAnsi="Cambria"/>
          <w:i/>
        </w:rPr>
        <w:t xml:space="preserve"> and con factors. Shakespeare sues this common trick in decision making (creating a list) to make it clear that Hamlet is in serious thought.</w:t>
      </w:r>
      <w:r>
        <w:rPr>
          <w:rFonts w:ascii="Cambria" w:hAnsi="Cambria"/>
          <w:i/>
        </w:rPr>
        <w:t xml:space="preserve"> </w:t>
      </w:r>
      <w:r w:rsidR="00C468E2">
        <w:rPr>
          <w:rFonts w:ascii="Cambria" w:hAnsi="Cambria"/>
          <w:i/>
        </w:rPr>
        <w:t xml:space="preserve">By hearing a list of factors that he is considering, Shakespeare makes it obvious to the audience that Hamlet is in deep thought. </w:t>
      </w:r>
      <w:r>
        <w:rPr>
          <w:rFonts w:ascii="Cambria" w:hAnsi="Cambria"/>
          <w:i/>
        </w:rPr>
        <w:t xml:space="preserve"> </w:t>
      </w:r>
    </w:p>
    <w:p w:rsidR="003A2897" w:rsidRPr="00017D32" w:rsidRDefault="00C468E2" w:rsidP="00017D32">
      <w:pPr>
        <w:pStyle w:val="ListParagraph"/>
        <w:numPr>
          <w:ilvl w:val="0"/>
          <w:numId w:val="3"/>
        </w:numPr>
        <w:rPr>
          <w:rFonts w:ascii="Cambria" w:hAnsi="Cambria"/>
        </w:rPr>
      </w:pPr>
      <w:r>
        <w:rPr>
          <w:rFonts w:ascii="Cambria" w:hAnsi="Cambria"/>
        </w:rPr>
        <w:t xml:space="preserve">Before writing this paragraph, learners need to watch both videos at the genius.com website, click on each annotated phrase of the text to see helpful analysis on the right margin and then brainstorm their approach. Learners need to print the following page, and only the following page, to </w:t>
      </w:r>
      <w:r w:rsidR="00E164C3">
        <w:rPr>
          <w:rFonts w:ascii="Cambria" w:hAnsi="Cambria"/>
        </w:rPr>
        <w:t xml:space="preserve">submit before the end of the hour. Before submitting, they need to score themselves. </w:t>
      </w:r>
      <w:r>
        <w:rPr>
          <w:rFonts w:ascii="Cambria" w:hAnsi="Cambria"/>
        </w:rPr>
        <w:t xml:space="preserve"> </w:t>
      </w:r>
      <w:r w:rsidR="00B843DC">
        <w:rPr>
          <w:rFonts w:ascii="Cambria" w:hAnsi="Cambria"/>
        </w:rPr>
        <w:t xml:space="preserve">Learners can print page three of this document to annotate themselves, if they choose. </w:t>
      </w:r>
    </w:p>
    <w:p w:rsidR="00017D32" w:rsidRDefault="00017D32">
      <w:pPr>
        <w:rPr>
          <w:rFonts w:ascii="Cambria" w:hAnsi="Cambria"/>
        </w:rPr>
      </w:pPr>
    </w:p>
    <w:p w:rsidR="00FB325E" w:rsidRDefault="00FB325E" w:rsidP="00BA3561">
      <w:pPr>
        <w:rPr>
          <w:rFonts w:ascii="Cambria" w:hAnsi="Cambria"/>
        </w:rPr>
      </w:pPr>
    </w:p>
    <w:p w:rsidR="00BA3561" w:rsidRDefault="00BA3561" w:rsidP="00BA3561">
      <w:pPr>
        <w:rPr>
          <w:rFonts w:ascii="Cambria" w:hAnsi="Cambria"/>
        </w:rPr>
      </w:pPr>
      <w:r>
        <w:rPr>
          <w:rFonts w:ascii="Cambria" w:hAnsi="Cambria"/>
        </w:rPr>
        <w:t>“To be…” Analysis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Student Name:</w:t>
      </w:r>
    </w:p>
    <w:p w:rsidR="00BA3561" w:rsidRDefault="00BA3561" w:rsidP="00BA3561">
      <w:pPr>
        <w:rPr>
          <w:rFonts w:ascii="Cambria" w:hAnsi="Cambria"/>
        </w:rPr>
      </w:pP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57"/>
        <w:gridCol w:w="2183"/>
        <w:gridCol w:w="2358"/>
        <w:gridCol w:w="2358"/>
      </w:tblGrid>
      <w:tr w:rsidR="00BA3561" w:rsidRPr="00DF2EBE" w:rsidTr="00D837A1">
        <w:trPr>
          <w:trHeight w:val="188"/>
        </w:trPr>
        <w:tc>
          <w:tcPr>
            <w:tcW w:w="1908" w:type="dxa"/>
            <w:vAlign w:val="center"/>
          </w:tcPr>
          <w:p w:rsidR="00BA3561" w:rsidRPr="00DF2EBE" w:rsidRDefault="00BA3561" w:rsidP="00D837A1">
            <w:pPr>
              <w:jc w:val="center"/>
              <w:rPr>
                <w:rFonts w:ascii="Cambria" w:eastAsia="Calibri" w:hAnsi="Cambria" w:cs="Aparajita"/>
                <w:b/>
                <w:sz w:val="18"/>
                <w:szCs w:val="18"/>
                <w:u w:val="single"/>
              </w:rPr>
            </w:pPr>
            <w:r w:rsidRPr="00DF2EBE">
              <w:rPr>
                <w:rFonts w:ascii="Cambria" w:eastAsia="Calibri" w:hAnsi="Cambria" w:cs="Aparajita"/>
                <w:b/>
                <w:sz w:val="18"/>
                <w:szCs w:val="18"/>
                <w:u w:val="single"/>
              </w:rPr>
              <w:t>Learning Targets</w:t>
            </w:r>
          </w:p>
        </w:tc>
        <w:tc>
          <w:tcPr>
            <w:tcW w:w="1957" w:type="dxa"/>
          </w:tcPr>
          <w:p w:rsidR="00BA3561" w:rsidRPr="00DF2EBE" w:rsidRDefault="00BA3561" w:rsidP="00D837A1">
            <w:pPr>
              <w:jc w:val="center"/>
              <w:rPr>
                <w:rFonts w:ascii="Cambria" w:eastAsia="Calibri" w:hAnsi="Cambria" w:cs="Aparajita"/>
                <w:sz w:val="18"/>
                <w:szCs w:val="18"/>
              </w:rPr>
            </w:pPr>
            <w:r w:rsidRPr="00DF2EBE">
              <w:rPr>
                <w:rFonts w:ascii="Cambria" w:eastAsia="Calibri" w:hAnsi="Cambria" w:cs="Aparajita"/>
                <w:sz w:val="18"/>
                <w:szCs w:val="18"/>
              </w:rPr>
              <w:t>4.0</w:t>
            </w:r>
          </w:p>
        </w:tc>
        <w:tc>
          <w:tcPr>
            <w:tcW w:w="2183" w:type="dxa"/>
          </w:tcPr>
          <w:p w:rsidR="00BA3561" w:rsidRPr="00DF2EBE" w:rsidRDefault="00BA3561" w:rsidP="00D837A1">
            <w:pPr>
              <w:jc w:val="center"/>
              <w:rPr>
                <w:rFonts w:ascii="Cambria" w:eastAsia="Calibri" w:hAnsi="Cambria" w:cs="Aparajita"/>
                <w:sz w:val="18"/>
                <w:szCs w:val="18"/>
              </w:rPr>
            </w:pPr>
            <w:r w:rsidRPr="00DF2EBE">
              <w:rPr>
                <w:rFonts w:ascii="Cambria" w:eastAsia="Calibri" w:hAnsi="Cambria" w:cs="Aparajita"/>
                <w:sz w:val="18"/>
                <w:szCs w:val="18"/>
              </w:rPr>
              <w:t>3.0</w:t>
            </w:r>
          </w:p>
        </w:tc>
        <w:tc>
          <w:tcPr>
            <w:tcW w:w="2358" w:type="dxa"/>
          </w:tcPr>
          <w:p w:rsidR="00BA3561" w:rsidRPr="00DF2EBE" w:rsidRDefault="00BA3561" w:rsidP="00D837A1">
            <w:pPr>
              <w:jc w:val="center"/>
              <w:rPr>
                <w:rFonts w:ascii="Cambria" w:eastAsia="Calibri" w:hAnsi="Cambria" w:cs="Aparajita"/>
                <w:sz w:val="18"/>
                <w:szCs w:val="18"/>
              </w:rPr>
            </w:pPr>
            <w:r w:rsidRPr="00DF2EBE">
              <w:rPr>
                <w:rFonts w:ascii="Cambria" w:eastAsia="Calibri" w:hAnsi="Cambria" w:cs="Aparajita"/>
                <w:sz w:val="18"/>
                <w:szCs w:val="18"/>
              </w:rPr>
              <w:t>2.0</w:t>
            </w:r>
          </w:p>
        </w:tc>
        <w:tc>
          <w:tcPr>
            <w:tcW w:w="2358" w:type="dxa"/>
          </w:tcPr>
          <w:p w:rsidR="00BA3561" w:rsidRPr="00DF2EBE" w:rsidRDefault="00BA3561" w:rsidP="00D837A1">
            <w:pPr>
              <w:jc w:val="center"/>
              <w:rPr>
                <w:rFonts w:ascii="Cambria" w:eastAsia="Calibri" w:hAnsi="Cambria" w:cs="Aparajita"/>
                <w:sz w:val="18"/>
                <w:szCs w:val="18"/>
              </w:rPr>
            </w:pPr>
            <w:r w:rsidRPr="00DF2EBE">
              <w:rPr>
                <w:rFonts w:ascii="Cambria" w:eastAsia="Calibri" w:hAnsi="Cambria" w:cs="Aparajita"/>
                <w:sz w:val="18"/>
                <w:szCs w:val="18"/>
              </w:rPr>
              <w:t>1.0</w:t>
            </w:r>
          </w:p>
        </w:tc>
      </w:tr>
      <w:tr w:rsidR="00BA3561" w:rsidRPr="00DF2EBE" w:rsidTr="00D837A1">
        <w:tc>
          <w:tcPr>
            <w:tcW w:w="1908" w:type="dxa"/>
          </w:tcPr>
          <w:p w:rsidR="00BA3561" w:rsidRPr="00DF2EBE" w:rsidRDefault="00BA3561" w:rsidP="00D837A1">
            <w:pPr>
              <w:rPr>
                <w:rFonts w:ascii="Cambria" w:hAnsi="Cambria" w:cs="Aparajita"/>
                <w:b/>
                <w:bCs/>
                <w:sz w:val="20"/>
                <w:szCs w:val="20"/>
              </w:rPr>
            </w:pPr>
            <w:r w:rsidRPr="00DF2EBE">
              <w:rPr>
                <w:rFonts w:ascii="Cambria" w:hAnsi="Cambria" w:cs="Aparajita"/>
                <w:bCs/>
                <w:sz w:val="20"/>
                <w:szCs w:val="20"/>
              </w:rPr>
              <w:t xml:space="preserve">Determine the </w:t>
            </w:r>
            <w:r w:rsidRPr="00DF2EBE">
              <w:rPr>
                <w:rFonts w:ascii="Cambria" w:hAnsi="Cambria" w:cs="Aparajita"/>
                <w:b/>
                <w:bCs/>
                <w:sz w:val="20"/>
                <w:szCs w:val="20"/>
              </w:rPr>
              <w:t xml:space="preserve">author’s craft of narratives, informational and persuasive texts. </w:t>
            </w:r>
          </w:p>
        </w:tc>
        <w:tc>
          <w:tcPr>
            <w:tcW w:w="1957" w:type="dxa"/>
          </w:tcPr>
          <w:p w:rsidR="00BA3561" w:rsidRPr="00DF2EBE" w:rsidRDefault="00BA3561" w:rsidP="00D837A1">
            <w:pPr>
              <w:ind w:right="-720"/>
              <w:rPr>
                <w:rFonts w:ascii="Cambria" w:hAnsi="Cambria" w:cs="Aparajita"/>
                <w:sz w:val="18"/>
                <w:szCs w:val="18"/>
              </w:rPr>
            </w:pPr>
            <w:r w:rsidRPr="00DF2EBE">
              <w:rPr>
                <w:rFonts w:ascii="Cambria" w:hAnsi="Cambria" w:cs="Aparajita"/>
                <w:b/>
                <w:sz w:val="18"/>
                <w:szCs w:val="18"/>
                <w:u w:val="single"/>
              </w:rPr>
              <w:t xml:space="preserve">I can </w:t>
            </w:r>
            <w:r w:rsidRPr="00DF2EBE">
              <w:rPr>
                <w:rFonts w:ascii="Cambria" w:hAnsi="Cambria" w:cs="Aparajita"/>
                <w:sz w:val="18"/>
                <w:szCs w:val="18"/>
              </w:rPr>
              <w:t xml:space="preserve">insightfully </w:t>
            </w:r>
          </w:p>
          <w:p w:rsidR="00BA3561" w:rsidRPr="00DF2EBE" w:rsidRDefault="00BA3561" w:rsidP="00D837A1">
            <w:pPr>
              <w:ind w:right="-720"/>
              <w:rPr>
                <w:rFonts w:ascii="Cambria" w:hAnsi="Cambria" w:cs="Aparajita"/>
                <w:sz w:val="18"/>
                <w:szCs w:val="18"/>
              </w:rPr>
            </w:pPr>
            <w:r w:rsidRPr="00DF2EBE">
              <w:rPr>
                <w:rFonts w:ascii="Cambria" w:hAnsi="Cambria" w:cs="Aparajita"/>
                <w:sz w:val="18"/>
                <w:szCs w:val="18"/>
              </w:rPr>
              <w:t xml:space="preserve">explain all examples </w:t>
            </w:r>
          </w:p>
          <w:p w:rsidR="00BA3561" w:rsidRPr="00DF2EBE" w:rsidRDefault="00BA3561" w:rsidP="00D837A1">
            <w:pPr>
              <w:ind w:right="-720"/>
              <w:rPr>
                <w:rFonts w:ascii="Cambria" w:hAnsi="Cambria" w:cs="Aparajita"/>
                <w:sz w:val="18"/>
                <w:szCs w:val="18"/>
              </w:rPr>
            </w:pPr>
            <w:r w:rsidRPr="00DF2EBE">
              <w:rPr>
                <w:rFonts w:ascii="Cambria" w:hAnsi="Cambria" w:cs="Aparajita"/>
                <w:sz w:val="18"/>
                <w:szCs w:val="18"/>
              </w:rPr>
              <w:t xml:space="preserve">of </w:t>
            </w:r>
            <w:r w:rsidRPr="00DF2EBE">
              <w:rPr>
                <w:rFonts w:ascii="Cambria" w:hAnsi="Cambria" w:cs="Aparajita"/>
                <w:sz w:val="18"/>
                <w:szCs w:val="18"/>
                <w:u w:val="single"/>
              </w:rPr>
              <w:t>author’s craft</w:t>
            </w:r>
            <w:r w:rsidRPr="00DF2EBE">
              <w:rPr>
                <w:rFonts w:ascii="Cambria" w:hAnsi="Cambria" w:cs="Aparajita"/>
                <w:sz w:val="18"/>
                <w:szCs w:val="18"/>
              </w:rPr>
              <w:t xml:space="preserve"> </w:t>
            </w:r>
          </w:p>
          <w:p w:rsidR="00BA3561" w:rsidRPr="00DF2EBE" w:rsidRDefault="00BA3561" w:rsidP="00D837A1">
            <w:pPr>
              <w:ind w:right="-720"/>
              <w:rPr>
                <w:rFonts w:ascii="Cambria" w:hAnsi="Cambria" w:cs="Aparajita"/>
                <w:sz w:val="18"/>
                <w:szCs w:val="18"/>
              </w:rPr>
            </w:pPr>
            <w:r w:rsidRPr="00DF2EBE">
              <w:rPr>
                <w:rFonts w:ascii="Cambria" w:hAnsi="Cambria" w:cs="Aparajita"/>
                <w:sz w:val="18"/>
                <w:szCs w:val="18"/>
              </w:rPr>
              <w:t xml:space="preserve">accurately beyond </w:t>
            </w:r>
          </w:p>
          <w:p w:rsidR="00BA3561" w:rsidRPr="00DF2EBE" w:rsidRDefault="00BA3561" w:rsidP="00D837A1">
            <w:pPr>
              <w:ind w:right="-720"/>
              <w:rPr>
                <w:rFonts w:ascii="Cambria" w:hAnsi="Cambria" w:cs="Aparajita"/>
                <w:b/>
                <w:sz w:val="18"/>
                <w:szCs w:val="18"/>
              </w:rPr>
            </w:pPr>
            <w:proofErr w:type="gramStart"/>
            <w:r w:rsidRPr="00DF2EBE">
              <w:rPr>
                <w:rFonts w:ascii="Cambria" w:hAnsi="Cambria" w:cs="Aparajita"/>
                <w:sz w:val="18"/>
                <w:szCs w:val="18"/>
              </w:rPr>
              <w:t>teacher’s</w:t>
            </w:r>
            <w:proofErr w:type="gramEnd"/>
            <w:r w:rsidRPr="00DF2EBE">
              <w:rPr>
                <w:rFonts w:ascii="Cambria" w:hAnsi="Cambria" w:cs="Aparajita"/>
                <w:sz w:val="18"/>
                <w:szCs w:val="18"/>
              </w:rPr>
              <w:t xml:space="preserve"> expectations.</w:t>
            </w:r>
          </w:p>
        </w:tc>
        <w:tc>
          <w:tcPr>
            <w:tcW w:w="2183" w:type="dxa"/>
          </w:tcPr>
          <w:p w:rsidR="00BA3561" w:rsidRPr="00DF2EBE" w:rsidRDefault="00BA3561" w:rsidP="00D837A1">
            <w:pPr>
              <w:ind w:right="-720"/>
              <w:rPr>
                <w:rFonts w:ascii="Cambria" w:hAnsi="Cambria" w:cs="Aparajita"/>
                <w:sz w:val="20"/>
                <w:szCs w:val="18"/>
              </w:rPr>
            </w:pPr>
            <w:r w:rsidRPr="00DF2EBE">
              <w:rPr>
                <w:rFonts w:ascii="Cambria" w:hAnsi="Cambria" w:cs="Aparajita"/>
                <w:b/>
                <w:sz w:val="20"/>
                <w:szCs w:val="18"/>
                <w:u w:val="single"/>
              </w:rPr>
              <w:t>I can</w:t>
            </w:r>
            <w:r w:rsidRPr="00DF2EBE">
              <w:rPr>
                <w:rFonts w:ascii="Cambria" w:hAnsi="Cambria" w:cs="Aparajita"/>
                <w:b/>
                <w:sz w:val="20"/>
                <w:szCs w:val="18"/>
              </w:rPr>
              <w:t xml:space="preserve"> </w:t>
            </w:r>
            <w:r w:rsidRPr="00DF2EBE">
              <w:rPr>
                <w:rFonts w:ascii="Cambria" w:hAnsi="Cambria" w:cs="Aparajita"/>
                <w:sz w:val="20"/>
                <w:szCs w:val="18"/>
              </w:rPr>
              <w:t xml:space="preserve">plainly explain </w:t>
            </w:r>
          </w:p>
          <w:p w:rsidR="00BA3561" w:rsidRPr="00DF2EBE" w:rsidRDefault="00BA3561" w:rsidP="00D837A1">
            <w:pPr>
              <w:ind w:right="-720"/>
              <w:rPr>
                <w:rFonts w:ascii="Cambria" w:hAnsi="Cambria" w:cs="Aparajita"/>
                <w:sz w:val="20"/>
                <w:szCs w:val="18"/>
              </w:rPr>
            </w:pPr>
            <w:r w:rsidRPr="00DF2EBE">
              <w:rPr>
                <w:rFonts w:ascii="Cambria" w:hAnsi="Cambria" w:cs="Aparajita"/>
                <w:sz w:val="20"/>
                <w:szCs w:val="18"/>
              </w:rPr>
              <w:t>several examples of</w:t>
            </w:r>
          </w:p>
          <w:p w:rsidR="00BA3561" w:rsidRPr="00DF2EBE" w:rsidRDefault="00BA3561" w:rsidP="00D837A1">
            <w:pPr>
              <w:rPr>
                <w:rFonts w:ascii="Cambria" w:hAnsi="Cambria" w:cs="Aparajita"/>
                <w:sz w:val="18"/>
                <w:szCs w:val="18"/>
              </w:rPr>
            </w:pPr>
            <w:proofErr w:type="gramStart"/>
            <w:r w:rsidRPr="00DF2EBE">
              <w:rPr>
                <w:rFonts w:ascii="Cambria" w:hAnsi="Cambria" w:cs="Aparajita"/>
                <w:sz w:val="20"/>
                <w:szCs w:val="18"/>
                <w:u w:val="single"/>
              </w:rPr>
              <w:t>author’s</w:t>
            </w:r>
            <w:proofErr w:type="gramEnd"/>
            <w:r w:rsidRPr="00DF2EBE">
              <w:rPr>
                <w:rFonts w:ascii="Cambria" w:hAnsi="Cambria" w:cs="Aparajita"/>
                <w:sz w:val="20"/>
                <w:szCs w:val="18"/>
                <w:u w:val="single"/>
              </w:rPr>
              <w:t xml:space="preserve"> craft</w:t>
            </w:r>
            <w:r w:rsidRPr="00DF2EBE">
              <w:rPr>
                <w:rFonts w:ascii="Cambria" w:hAnsi="Cambria" w:cs="Aparajita"/>
                <w:sz w:val="20"/>
                <w:szCs w:val="18"/>
              </w:rPr>
              <w:t xml:space="preserve"> relatively accurately and consistently.</w:t>
            </w:r>
          </w:p>
        </w:tc>
        <w:tc>
          <w:tcPr>
            <w:tcW w:w="2358" w:type="dxa"/>
          </w:tcPr>
          <w:p w:rsidR="00BA3561" w:rsidRPr="00DF2EBE" w:rsidRDefault="00BA3561" w:rsidP="00D837A1">
            <w:pPr>
              <w:ind w:right="-720"/>
              <w:rPr>
                <w:rFonts w:ascii="Cambria" w:hAnsi="Cambria" w:cs="Aparajita"/>
                <w:sz w:val="20"/>
                <w:szCs w:val="18"/>
              </w:rPr>
            </w:pPr>
            <w:r w:rsidRPr="00DF2EBE">
              <w:rPr>
                <w:rFonts w:ascii="Cambria" w:hAnsi="Cambria" w:cs="Aparajita"/>
                <w:b/>
                <w:sz w:val="20"/>
                <w:szCs w:val="18"/>
                <w:u w:val="single"/>
              </w:rPr>
              <w:t>I can</w:t>
            </w:r>
            <w:r w:rsidRPr="00DF2EBE">
              <w:rPr>
                <w:rFonts w:ascii="Cambria" w:hAnsi="Cambria" w:cs="Aparajita"/>
                <w:b/>
                <w:sz w:val="20"/>
                <w:szCs w:val="18"/>
              </w:rPr>
              <w:t xml:space="preserve"> </w:t>
            </w:r>
            <w:r w:rsidRPr="00DF2EBE">
              <w:rPr>
                <w:rFonts w:ascii="Cambria" w:hAnsi="Cambria" w:cs="Aparajita"/>
                <w:sz w:val="20"/>
                <w:szCs w:val="18"/>
              </w:rPr>
              <w:t xml:space="preserve">mention some </w:t>
            </w:r>
          </w:p>
          <w:p w:rsidR="00BA3561" w:rsidRPr="00DF2EBE" w:rsidRDefault="00BA3561" w:rsidP="00D837A1">
            <w:pPr>
              <w:ind w:right="-720"/>
              <w:rPr>
                <w:rFonts w:ascii="Cambria" w:hAnsi="Cambria" w:cs="Aparajita"/>
                <w:sz w:val="20"/>
                <w:szCs w:val="18"/>
                <w:u w:val="single"/>
              </w:rPr>
            </w:pPr>
            <w:r w:rsidRPr="00DF2EBE">
              <w:rPr>
                <w:rFonts w:ascii="Cambria" w:hAnsi="Cambria" w:cs="Aparajita"/>
                <w:sz w:val="20"/>
                <w:szCs w:val="18"/>
              </w:rPr>
              <w:t xml:space="preserve">examples of </w:t>
            </w:r>
            <w:r w:rsidRPr="00DF2EBE">
              <w:rPr>
                <w:rFonts w:ascii="Cambria" w:hAnsi="Cambria" w:cs="Aparajita"/>
                <w:sz w:val="20"/>
                <w:szCs w:val="18"/>
                <w:u w:val="single"/>
              </w:rPr>
              <w:t xml:space="preserve">author’s craft </w:t>
            </w:r>
          </w:p>
          <w:p w:rsidR="00BA3561" w:rsidRPr="00DF2EBE" w:rsidRDefault="00BA3561" w:rsidP="00D837A1">
            <w:pPr>
              <w:rPr>
                <w:rFonts w:ascii="Cambria" w:hAnsi="Cambria" w:cs="Aparajita"/>
                <w:sz w:val="20"/>
                <w:szCs w:val="18"/>
              </w:rPr>
            </w:pPr>
            <w:proofErr w:type="gramStart"/>
            <w:r w:rsidRPr="00DF2EBE">
              <w:rPr>
                <w:rFonts w:ascii="Cambria" w:hAnsi="Cambria" w:cs="Aparajita"/>
                <w:sz w:val="20"/>
                <w:szCs w:val="18"/>
              </w:rPr>
              <w:t>somewhat</w:t>
            </w:r>
            <w:proofErr w:type="gramEnd"/>
            <w:r w:rsidRPr="00DF2EBE">
              <w:rPr>
                <w:rFonts w:ascii="Cambria" w:hAnsi="Cambria" w:cs="Aparajita"/>
                <w:sz w:val="20"/>
                <w:szCs w:val="18"/>
              </w:rPr>
              <w:t xml:space="preserve"> accurately and somewhat consistently.</w:t>
            </w:r>
          </w:p>
        </w:tc>
        <w:tc>
          <w:tcPr>
            <w:tcW w:w="2358" w:type="dxa"/>
          </w:tcPr>
          <w:p w:rsidR="00BA3561" w:rsidRDefault="00BA3561" w:rsidP="00D837A1">
            <w:pPr>
              <w:ind w:right="-720"/>
              <w:rPr>
                <w:rFonts w:ascii="Cambria" w:hAnsi="Cambria" w:cs="Aparajita"/>
                <w:sz w:val="20"/>
                <w:szCs w:val="18"/>
              </w:rPr>
            </w:pPr>
            <w:r w:rsidRPr="00DF2EBE">
              <w:rPr>
                <w:rFonts w:ascii="Cambria" w:hAnsi="Cambria" w:cs="Aparajita"/>
                <w:b/>
                <w:sz w:val="20"/>
                <w:szCs w:val="18"/>
                <w:u w:val="single"/>
              </w:rPr>
              <w:t>I struggle to</w:t>
            </w:r>
            <w:r w:rsidRPr="00DF2EBE">
              <w:rPr>
                <w:rFonts w:ascii="Cambria" w:hAnsi="Cambria" w:cs="Aparajita"/>
                <w:b/>
                <w:sz w:val="20"/>
                <w:szCs w:val="18"/>
              </w:rPr>
              <w:t xml:space="preserve"> </w:t>
            </w:r>
            <w:r w:rsidRPr="00DF2EBE">
              <w:rPr>
                <w:rFonts w:ascii="Cambria" w:hAnsi="Cambria" w:cs="Aparajita"/>
                <w:sz w:val="20"/>
                <w:szCs w:val="18"/>
              </w:rPr>
              <w:t xml:space="preserve">identify </w:t>
            </w:r>
          </w:p>
          <w:p w:rsidR="00BA3561" w:rsidRDefault="00BA3561" w:rsidP="00D837A1">
            <w:pPr>
              <w:ind w:right="-720"/>
              <w:rPr>
                <w:rFonts w:ascii="Cambria" w:hAnsi="Cambria" w:cs="Aparajita"/>
                <w:sz w:val="20"/>
                <w:szCs w:val="18"/>
                <w:u w:val="single"/>
              </w:rPr>
            </w:pPr>
            <w:r w:rsidRPr="00DF2EBE">
              <w:rPr>
                <w:rFonts w:ascii="Cambria" w:hAnsi="Cambria" w:cs="Aparajita"/>
                <w:sz w:val="20"/>
                <w:szCs w:val="18"/>
              </w:rPr>
              <w:t>examples of</w:t>
            </w:r>
            <w:r>
              <w:rPr>
                <w:rFonts w:ascii="Cambria" w:hAnsi="Cambria" w:cs="Aparajita"/>
                <w:sz w:val="20"/>
                <w:szCs w:val="18"/>
              </w:rPr>
              <w:t xml:space="preserve"> </w:t>
            </w:r>
            <w:r w:rsidRPr="00DF2EBE">
              <w:rPr>
                <w:rFonts w:ascii="Cambria" w:hAnsi="Cambria" w:cs="Aparajita"/>
                <w:sz w:val="20"/>
                <w:szCs w:val="18"/>
                <w:u w:val="single"/>
              </w:rPr>
              <w:t xml:space="preserve">author’s </w:t>
            </w:r>
          </w:p>
          <w:p w:rsidR="00BA3561" w:rsidRDefault="00BA3561" w:rsidP="00D837A1">
            <w:pPr>
              <w:ind w:right="-720"/>
              <w:rPr>
                <w:rFonts w:ascii="Cambria" w:hAnsi="Cambria" w:cs="Aparajita"/>
                <w:sz w:val="20"/>
                <w:szCs w:val="18"/>
              </w:rPr>
            </w:pPr>
            <w:proofErr w:type="gramStart"/>
            <w:r w:rsidRPr="00DF2EBE">
              <w:rPr>
                <w:rFonts w:ascii="Cambria" w:hAnsi="Cambria" w:cs="Aparajita"/>
                <w:sz w:val="20"/>
                <w:szCs w:val="18"/>
                <w:u w:val="single"/>
              </w:rPr>
              <w:t>craft</w:t>
            </w:r>
            <w:proofErr w:type="gramEnd"/>
            <w:r w:rsidRPr="00DF2EBE">
              <w:rPr>
                <w:rFonts w:ascii="Cambria" w:hAnsi="Cambria" w:cs="Aparajita"/>
                <w:sz w:val="20"/>
                <w:szCs w:val="18"/>
              </w:rPr>
              <w:t xml:space="preserve">. I analyze </w:t>
            </w:r>
            <w:r>
              <w:rPr>
                <w:rFonts w:ascii="Cambria" w:hAnsi="Cambria" w:cs="Aparajita"/>
                <w:sz w:val="20"/>
                <w:szCs w:val="18"/>
              </w:rPr>
              <w:t xml:space="preserve">A. C. </w:t>
            </w:r>
            <w:r w:rsidRPr="00DF2EBE">
              <w:rPr>
                <w:rFonts w:ascii="Cambria" w:hAnsi="Cambria" w:cs="Aparajita"/>
                <w:sz w:val="20"/>
                <w:szCs w:val="18"/>
              </w:rPr>
              <w:t xml:space="preserve">with </w:t>
            </w:r>
          </w:p>
          <w:p w:rsidR="00BA3561" w:rsidRPr="00DF2EBE" w:rsidRDefault="00BA3561" w:rsidP="00D837A1">
            <w:pPr>
              <w:ind w:right="-720"/>
              <w:rPr>
                <w:rFonts w:ascii="Cambria" w:hAnsi="Cambria" w:cs="Aparajita"/>
                <w:sz w:val="20"/>
                <w:szCs w:val="18"/>
              </w:rPr>
            </w:pPr>
            <w:proofErr w:type="gramStart"/>
            <w:r w:rsidRPr="00DF2EBE">
              <w:rPr>
                <w:rFonts w:ascii="Cambria" w:hAnsi="Cambria" w:cs="Aparajita"/>
                <w:sz w:val="20"/>
                <w:szCs w:val="18"/>
              </w:rPr>
              <w:t>some</w:t>
            </w:r>
            <w:proofErr w:type="gramEnd"/>
            <w:r w:rsidRPr="00DF2EBE">
              <w:rPr>
                <w:rFonts w:ascii="Cambria" w:hAnsi="Cambria" w:cs="Aparajita"/>
                <w:sz w:val="20"/>
                <w:szCs w:val="18"/>
              </w:rPr>
              <w:t xml:space="preserve"> inaccuracies &amp;</w:t>
            </w:r>
            <w:r w:rsidRPr="00DF2EBE">
              <w:rPr>
                <w:rFonts w:ascii="Cambria" w:hAnsi="Cambria" w:cs="Aparajita"/>
                <w:b/>
                <w:sz w:val="20"/>
                <w:szCs w:val="18"/>
              </w:rPr>
              <w:t xml:space="preserve"> </w:t>
            </w:r>
            <w:r>
              <w:rPr>
                <w:rFonts w:ascii="Cambria" w:hAnsi="Cambria" w:cs="Aparajita"/>
                <w:b/>
                <w:sz w:val="20"/>
                <w:szCs w:val="18"/>
              </w:rPr>
              <w:t>n</w:t>
            </w:r>
            <w:r w:rsidRPr="00DF2EBE">
              <w:rPr>
                <w:rFonts w:ascii="Cambria" w:hAnsi="Cambria" w:cs="Aparajita"/>
                <w:b/>
                <w:sz w:val="20"/>
                <w:szCs w:val="18"/>
              </w:rPr>
              <w:t>eed teacher assistance</w:t>
            </w:r>
            <w:r w:rsidRPr="00DF2EBE">
              <w:rPr>
                <w:rFonts w:ascii="Cambria" w:hAnsi="Cambria" w:cs="Aparajita"/>
                <w:sz w:val="20"/>
                <w:szCs w:val="18"/>
              </w:rPr>
              <w:t>.</w:t>
            </w:r>
          </w:p>
        </w:tc>
      </w:tr>
      <w:tr w:rsidR="00BA3561" w:rsidRPr="00DF2EBE" w:rsidTr="00D837A1">
        <w:tc>
          <w:tcPr>
            <w:tcW w:w="1908" w:type="dxa"/>
          </w:tcPr>
          <w:p w:rsidR="00BA3561" w:rsidRPr="00DF2EBE" w:rsidRDefault="00BA3561" w:rsidP="00BA3561">
            <w:pPr>
              <w:autoSpaceDE w:val="0"/>
              <w:autoSpaceDN w:val="0"/>
              <w:adjustRightInd w:val="0"/>
              <w:rPr>
                <w:rFonts w:ascii="Cambria" w:hAnsi="Cambria" w:cs="Aparajita"/>
                <w:b/>
                <w:sz w:val="18"/>
                <w:szCs w:val="16"/>
              </w:rPr>
            </w:pPr>
            <w:r w:rsidRPr="00DF2EBE">
              <w:rPr>
                <w:rFonts w:ascii="Cambria" w:hAnsi="Cambria" w:cs="Aparajita"/>
                <w:b/>
                <w:sz w:val="18"/>
                <w:szCs w:val="16"/>
                <w:u w:val="single"/>
              </w:rPr>
              <w:t>Purpose</w:t>
            </w:r>
            <w:r w:rsidRPr="00DF2EBE">
              <w:rPr>
                <w:rFonts w:ascii="Cambria" w:hAnsi="Cambria" w:cs="Aparajita"/>
                <w:sz w:val="18"/>
                <w:szCs w:val="16"/>
              </w:rPr>
              <w:t xml:space="preserve"> = Did I produce clear writing to accomplish a specific purpose: to persuade, to inform, to </w:t>
            </w:r>
            <w:r w:rsidRPr="00DF2EBE">
              <w:rPr>
                <w:rFonts w:ascii="Cambria" w:hAnsi="Cambria" w:cs="Aparajita"/>
                <w:b/>
                <w:sz w:val="18"/>
                <w:szCs w:val="16"/>
              </w:rPr>
              <w:t>analyze</w:t>
            </w:r>
            <w:r w:rsidRPr="00DF2EBE">
              <w:rPr>
                <w:rFonts w:ascii="Cambria" w:hAnsi="Cambria" w:cs="Aparajita"/>
                <w:sz w:val="18"/>
                <w:szCs w:val="16"/>
              </w:rPr>
              <w:t xml:space="preserve">, and/or to entertain? </w:t>
            </w:r>
          </w:p>
        </w:tc>
        <w:tc>
          <w:tcPr>
            <w:tcW w:w="1957" w:type="dxa"/>
          </w:tcPr>
          <w:p w:rsidR="00BA3561" w:rsidRPr="00DF2EBE" w:rsidRDefault="00BA3561" w:rsidP="00BA3561">
            <w:pPr>
              <w:rPr>
                <w:rFonts w:ascii="Cambria" w:hAnsi="Cambria" w:cs="Aparajita"/>
                <w:sz w:val="18"/>
                <w:szCs w:val="16"/>
              </w:rPr>
            </w:pPr>
            <w:r w:rsidRPr="00DF2EBE">
              <w:rPr>
                <w:rFonts w:ascii="Cambria" w:hAnsi="Cambria" w:cs="Aparajita"/>
                <w:b/>
                <w:sz w:val="18"/>
                <w:szCs w:val="16"/>
              </w:rPr>
              <w:t xml:space="preserve">I can make my </w:t>
            </w:r>
            <w:r w:rsidRPr="00DF2EBE">
              <w:rPr>
                <w:rFonts w:ascii="Cambria" w:hAnsi="Cambria" w:cs="Aparajita"/>
                <w:sz w:val="18"/>
                <w:szCs w:val="16"/>
                <w:u w:val="single"/>
              </w:rPr>
              <w:t>purpose</w:t>
            </w:r>
            <w:r w:rsidRPr="00DF2EBE">
              <w:rPr>
                <w:rFonts w:ascii="Cambria" w:hAnsi="Cambria" w:cs="Aparajita"/>
                <w:sz w:val="18"/>
                <w:szCs w:val="16"/>
              </w:rPr>
              <w:t xml:space="preserve"> very clear beyond teacher expectations. My reader is completely familiar with my claim in a profound way.</w:t>
            </w:r>
          </w:p>
        </w:tc>
        <w:tc>
          <w:tcPr>
            <w:tcW w:w="2183" w:type="dxa"/>
          </w:tcPr>
          <w:p w:rsidR="00BA3561" w:rsidRPr="00DF2EBE" w:rsidRDefault="00BA3561" w:rsidP="00BA3561">
            <w:pPr>
              <w:rPr>
                <w:rFonts w:ascii="Cambria" w:hAnsi="Cambria" w:cs="Aparajita"/>
                <w:sz w:val="18"/>
                <w:szCs w:val="16"/>
              </w:rPr>
            </w:pPr>
            <w:r w:rsidRPr="00DF2EBE">
              <w:rPr>
                <w:rFonts w:ascii="Cambria" w:hAnsi="Cambria" w:cs="Aparajita"/>
                <w:b/>
                <w:sz w:val="18"/>
                <w:szCs w:val="16"/>
              </w:rPr>
              <w:t xml:space="preserve">I can make my </w:t>
            </w:r>
            <w:r w:rsidRPr="00DF2EBE">
              <w:rPr>
                <w:rFonts w:ascii="Cambria" w:hAnsi="Cambria" w:cs="Aparajita"/>
                <w:sz w:val="18"/>
                <w:szCs w:val="16"/>
                <w:u w:val="single"/>
              </w:rPr>
              <w:t>purpose</w:t>
            </w:r>
            <w:r w:rsidRPr="00DF2EBE">
              <w:rPr>
                <w:rFonts w:ascii="Cambria" w:hAnsi="Cambria" w:cs="Aparajita"/>
                <w:sz w:val="18"/>
                <w:szCs w:val="16"/>
              </w:rPr>
              <w:t xml:space="preserve"> clear consistently. My reader is pretty familiar with my claim. My purpose is apparent and believable.</w:t>
            </w:r>
          </w:p>
        </w:tc>
        <w:tc>
          <w:tcPr>
            <w:tcW w:w="2358" w:type="dxa"/>
          </w:tcPr>
          <w:p w:rsidR="00BA3561" w:rsidRPr="00DF2EBE" w:rsidRDefault="00BA3561" w:rsidP="00BA3561">
            <w:pPr>
              <w:rPr>
                <w:rFonts w:ascii="Cambria" w:hAnsi="Cambria" w:cs="Aparajita"/>
                <w:sz w:val="18"/>
                <w:szCs w:val="16"/>
              </w:rPr>
            </w:pPr>
            <w:r w:rsidRPr="00DF2EBE">
              <w:rPr>
                <w:rFonts w:ascii="Cambria" w:hAnsi="Cambria" w:cs="Aparajita"/>
                <w:b/>
                <w:sz w:val="18"/>
                <w:szCs w:val="16"/>
              </w:rPr>
              <w:t>I can make my</w:t>
            </w:r>
            <w:r w:rsidRPr="00DF2EBE">
              <w:rPr>
                <w:rFonts w:ascii="Cambria" w:hAnsi="Cambria" w:cs="Aparajita"/>
                <w:sz w:val="18"/>
                <w:szCs w:val="16"/>
              </w:rPr>
              <w:t xml:space="preserve"> </w:t>
            </w:r>
            <w:r w:rsidRPr="00DF2EBE">
              <w:rPr>
                <w:rFonts w:ascii="Cambria" w:hAnsi="Cambria" w:cs="Aparajita"/>
                <w:sz w:val="18"/>
                <w:szCs w:val="16"/>
                <w:u w:val="single"/>
              </w:rPr>
              <w:t>purpose</w:t>
            </w:r>
            <w:r w:rsidRPr="00DF2EBE">
              <w:rPr>
                <w:rFonts w:ascii="Cambria" w:hAnsi="Cambria" w:cs="Aparajita"/>
                <w:sz w:val="18"/>
                <w:szCs w:val="16"/>
              </w:rPr>
              <w:t xml:space="preserve"> fairly clear. My reader is somewhat familiar with my claim. Some aspects of my purpose are confusing or unclear.</w:t>
            </w:r>
          </w:p>
        </w:tc>
        <w:tc>
          <w:tcPr>
            <w:tcW w:w="2358" w:type="dxa"/>
          </w:tcPr>
          <w:p w:rsidR="00BA3561" w:rsidRPr="00DF2EBE" w:rsidRDefault="00BA3561" w:rsidP="00BA3561">
            <w:pPr>
              <w:rPr>
                <w:rFonts w:ascii="Cambria" w:hAnsi="Cambria" w:cs="Aparajita"/>
                <w:sz w:val="18"/>
                <w:szCs w:val="16"/>
              </w:rPr>
            </w:pPr>
            <w:r w:rsidRPr="00DF2EBE">
              <w:rPr>
                <w:rFonts w:ascii="Cambria" w:hAnsi="Cambria" w:cs="Aparajita"/>
                <w:b/>
                <w:sz w:val="18"/>
                <w:szCs w:val="16"/>
              </w:rPr>
              <w:t>I struggle to make my purpose</w:t>
            </w:r>
            <w:r w:rsidRPr="00DF2EBE">
              <w:rPr>
                <w:rFonts w:ascii="Cambria" w:hAnsi="Cambria" w:cs="Aparajita"/>
                <w:sz w:val="18"/>
                <w:szCs w:val="16"/>
              </w:rPr>
              <w:t xml:space="preserve"> </w:t>
            </w:r>
            <w:r w:rsidRPr="00DF2EBE">
              <w:rPr>
                <w:rFonts w:ascii="Cambria" w:hAnsi="Cambria" w:cs="Aparajita"/>
                <w:b/>
                <w:sz w:val="18"/>
                <w:szCs w:val="16"/>
              </w:rPr>
              <w:t xml:space="preserve">obvious.  </w:t>
            </w:r>
            <w:r w:rsidRPr="00DF2EBE">
              <w:rPr>
                <w:rFonts w:ascii="Cambria" w:hAnsi="Cambria" w:cs="Aparajita"/>
                <w:sz w:val="18"/>
                <w:szCs w:val="16"/>
              </w:rPr>
              <w:t xml:space="preserve">My reader is not clear about my claim. </w:t>
            </w:r>
            <w:r w:rsidRPr="00DF2EBE">
              <w:rPr>
                <w:rFonts w:ascii="Cambria" w:hAnsi="Cambria" w:cs="Aparajita"/>
                <w:b/>
                <w:sz w:val="18"/>
                <w:szCs w:val="16"/>
              </w:rPr>
              <w:t>I require teacher assistance to clarify a purpose in my writing.</w:t>
            </w:r>
            <w:r w:rsidRPr="00DF2EBE">
              <w:rPr>
                <w:rFonts w:ascii="Cambria" w:hAnsi="Cambria" w:cs="Aparajita"/>
                <w:sz w:val="18"/>
                <w:szCs w:val="16"/>
              </w:rPr>
              <w:t xml:space="preserve">  </w:t>
            </w:r>
          </w:p>
        </w:tc>
      </w:tr>
      <w:tr w:rsidR="00BA3561" w:rsidRPr="00DF2EBE" w:rsidTr="00D837A1">
        <w:tc>
          <w:tcPr>
            <w:tcW w:w="1908" w:type="dxa"/>
          </w:tcPr>
          <w:p w:rsidR="00BA3561" w:rsidRPr="00DF2EBE" w:rsidRDefault="00BA3561" w:rsidP="00BA3561">
            <w:pPr>
              <w:ind w:right="-720"/>
              <w:rPr>
                <w:rFonts w:ascii="Cambria" w:hAnsi="Cambria" w:cs="Aparajita"/>
                <w:sz w:val="16"/>
                <w:szCs w:val="16"/>
              </w:rPr>
            </w:pPr>
            <w:r w:rsidRPr="00DF2EBE">
              <w:rPr>
                <w:rFonts w:ascii="Cambria" w:hAnsi="Cambria" w:cs="Aparajita"/>
                <w:b/>
                <w:sz w:val="18"/>
                <w:szCs w:val="16"/>
                <w:u w:val="single"/>
              </w:rPr>
              <w:t>Mechanics</w:t>
            </w:r>
            <w:r w:rsidRPr="00DF2EBE">
              <w:rPr>
                <w:rFonts w:ascii="Cambria" w:hAnsi="Cambria" w:cs="Aparajita"/>
                <w:b/>
                <w:sz w:val="18"/>
                <w:szCs w:val="16"/>
              </w:rPr>
              <w:t xml:space="preserve"> = </w:t>
            </w:r>
            <w:r w:rsidRPr="00DF2EBE">
              <w:rPr>
                <w:rFonts w:ascii="Cambria" w:hAnsi="Cambria" w:cs="Aparajita"/>
                <w:sz w:val="16"/>
                <w:szCs w:val="16"/>
              </w:rPr>
              <w:t xml:space="preserve">Did I </w:t>
            </w:r>
          </w:p>
          <w:p w:rsidR="00BA3561" w:rsidRPr="00DF2EBE" w:rsidRDefault="00BA3561" w:rsidP="00BA3561">
            <w:pPr>
              <w:ind w:right="-720"/>
              <w:rPr>
                <w:rFonts w:ascii="Cambria" w:hAnsi="Cambria" w:cs="Aparajita"/>
                <w:sz w:val="16"/>
                <w:szCs w:val="16"/>
              </w:rPr>
            </w:pPr>
            <w:r w:rsidRPr="00DF2EBE">
              <w:rPr>
                <w:rFonts w:ascii="Cambria" w:hAnsi="Cambria" w:cs="Aparajita"/>
                <w:sz w:val="16"/>
                <w:szCs w:val="16"/>
              </w:rPr>
              <w:t xml:space="preserve">produce writing that </w:t>
            </w:r>
          </w:p>
          <w:p w:rsidR="00BA3561" w:rsidRPr="00DF2EBE" w:rsidRDefault="00BA3561" w:rsidP="00BA3561">
            <w:pPr>
              <w:ind w:right="-720"/>
              <w:rPr>
                <w:rFonts w:ascii="Cambria" w:hAnsi="Cambria" w:cs="Aparajita"/>
                <w:sz w:val="16"/>
                <w:szCs w:val="16"/>
              </w:rPr>
            </w:pPr>
            <w:r w:rsidRPr="00DF2EBE">
              <w:rPr>
                <w:rFonts w:ascii="Cambria" w:hAnsi="Cambria" w:cs="Aparajita"/>
                <w:sz w:val="16"/>
                <w:szCs w:val="16"/>
              </w:rPr>
              <w:t xml:space="preserve">follows conventions: </w:t>
            </w:r>
          </w:p>
          <w:p w:rsidR="00BA3561" w:rsidRPr="00DF2EBE" w:rsidRDefault="00BA3561" w:rsidP="00BA3561">
            <w:pPr>
              <w:ind w:right="-720"/>
              <w:rPr>
                <w:rFonts w:ascii="Cambria" w:hAnsi="Cambria" w:cs="Aparajita"/>
                <w:sz w:val="16"/>
                <w:szCs w:val="16"/>
              </w:rPr>
            </w:pPr>
            <w:r w:rsidRPr="00DF2EBE">
              <w:rPr>
                <w:rFonts w:ascii="Cambria" w:hAnsi="Cambria" w:cs="Aparajita"/>
                <w:sz w:val="16"/>
                <w:szCs w:val="16"/>
              </w:rPr>
              <w:t xml:space="preserve">accurate </w:t>
            </w:r>
            <w:r w:rsidRPr="00DF2EBE">
              <w:rPr>
                <w:rFonts w:ascii="Cambria" w:hAnsi="Cambria" w:cs="Aparajita"/>
                <w:b/>
                <w:sz w:val="16"/>
                <w:szCs w:val="16"/>
              </w:rPr>
              <w:t>grammar</w:t>
            </w:r>
            <w:r w:rsidRPr="00DF2EBE">
              <w:rPr>
                <w:rFonts w:ascii="Cambria" w:hAnsi="Cambria" w:cs="Aparajita"/>
                <w:sz w:val="16"/>
                <w:szCs w:val="16"/>
              </w:rPr>
              <w:t xml:space="preserve">, </w:t>
            </w:r>
          </w:p>
          <w:p w:rsidR="00BA3561" w:rsidRPr="00DF2EBE" w:rsidRDefault="00BA3561" w:rsidP="00BA3561">
            <w:pPr>
              <w:ind w:right="-720"/>
              <w:rPr>
                <w:rFonts w:ascii="Cambria" w:hAnsi="Cambria" w:cs="Aparajita"/>
                <w:sz w:val="18"/>
                <w:szCs w:val="16"/>
              </w:rPr>
            </w:pPr>
            <w:proofErr w:type="gramStart"/>
            <w:r w:rsidRPr="00DF2EBE">
              <w:rPr>
                <w:rFonts w:ascii="Cambria" w:hAnsi="Cambria" w:cs="Aparajita"/>
                <w:sz w:val="16"/>
                <w:szCs w:val="16"/>
              </w:rPr>
              <w:t>punctuation</w:t>
            </w:r>
            <w:proofErr w:type="gramEnd"/>
            <w:r w:rsidRPr="00DF2EBE">
              <w:rPr>
                <w:rFonts w:ascii="Cambria" w:hAnsi="Cambria" w:cs="Aparajita"/>
                <w:sz w:val="16"/>
                <w:szCs w:val="16"/>
              </w:rPr>
              <w:t>, &amp; mechanics</w:t>
            </w:r>
            <w:r w:rsidRPr="00DF2EBE">
              <w:rPr>
                <w:rFonts w:ascii="Cambria" w:hAnsi="Cambria" w:cs="Aparajita"/>
                <w:sz w:val="18"/>
                <w:szCs w:val="16"/>
              </w:rPr>
              <w:t>?</w:t>
            </w:r>
          </w:p>
        </w:tc>
        <w:tc>
          <w:tcPr>
            <w:tcW w:w="1957" w:type="dxa"/>
          </w:tcPr>
          <w:p w:rsidR="00BA3561" w:rsidRDefault="00BA3561" w:rsidP="00BA3561">
            <w:pPr>
              <w:ind w:right="-720"/>
              <w:rPr>
                <w:rFonts w:ascii="Cambria" w:hAnsi="Cambria" w:cs="Aparajita"/>
                <w:sz w:val="18"/>
                <w:szCs w:val="16"/>
              </w:rPr>
            </w:pPr>
            <w:r w:rsidRPr="00DF2EBE">
              <w:rPr>
                <w:rFonts w:ascii="Cambria" w:hAnsi="Cambria" w:cs="Aparajita"/>
                <w:b/>
                <w:sz w:val="18"/>
                <w:szCs w:val="16"/>
                <w:u w:val="single"/>
              </w:rPr>
              <w:t>I can</w:t>
            </w:r>
            <w:r w:rsidRPr="00DF2EBE">
              <w:rPr>
                <w:rFonts w:ascii="Cambria" w:hAnsi="Cambria" w:cs="Aparajita"/>
                <w:sz w:val="18"/>
                <w:szCs w:val="16"/>
              </w:rPr>
              <w:t xml:space="preserve"> display an </w:t>
            </w:r>
          </w:p>
          <w:p w:rsidR="00BA3561" w:rsidRDefault="00BA3561" w:rsidP="00BA3561">
            <w:pPr>
              <w:ind w:right="-720"/>
              <w:rPr>
                <w:rFonts w:ascii="Cambria" w:hAnsi="Cambria" w:cs="Aparajita"/>
                <w:sz w:val="18"/>
                <w:szCs w:val="16"/>
              </w:rPr>
            </w:pPr>
            <w:r w:rsidRPr="00DF2EBE">
              <w:rPr>
                <w:rFonts w:ascii="Cambria" w:hAnsi="Cambria" w:cs="Aparajita"/>
                <w:sz w:val="18"/>
                <w:szCs w:val="16"/>
              </w:rPr>
              <w:t xml:space="preserve">advanced use of </w:t>
            </w:r>
          </w:p>
          <w:p w:rsidR="00BA3561" w:rsidRPr="00DF2EBE" w:rsidRDefault="00BA3561" w:rsidP="00BA3561">
            <w:pPr>
              <w:ind w:right="-720"/>
              <w:rPr>
                <w:rFonts w:ascii="Cambria" w:hAnsi="Cambria" w:cs="Aparajita"/>
                <w:sz w:val="18"/>
                <w:szCs w:val="16"/>
                <w:u w:val="single"/>
              </w:rPr>
            </w:pPr>
            <w:r w:rsidRPr="00DF2EBE">
              <w:rPr>
                <w:rFonts w:ascii="Cambria" w:hAnsi="Cambria" w:cs="Aparajita"/>
                <w:sz w:val="18"/>
                <w:szCs w:val="16"/>
                <w:u w:val="single"/>
              </w:rPr>
              <w:t xml:space="preserve">grammar, punctuation &amp; </w:t>
            </w:r>
          </w:p>
          <w:p w:rsidR="00BA3561" w:rsidRPr="00DF2EBE" w:rsidRDefault="00BA3561" w:rsidP="00BA3561">
            <w:pPr>
              <w:ind w:right="-720"/>
              <w:rPr>
                <w:rFonts w:ascii="Cambria" w:hAnsi="Cambria" w:cs="Aparajita"/>
                <w:sz w:val="18"/>
                <w:szCs w:val="16"/>
              </w:rPr>
            </w:pPr>
            <w:proofErr w:type="gramStart"/>
            <w:r w:rsidRPr="00DF2EBE">
              <w:rPr>
                <w:rFonts w:ascii="Cambria" w:hAnsi="Cambria" w:cs="Aparajita"/>
                <w:sz w:val="18"/>
                <w:szCs w:val="16"/>
                <w:u w:val="single"/>
              </w:rPr>
              <w:t>mechanics</w:t>
            </w:r>
            <w:proofErr w:type="gramEnd"/>
            <w:r w:rsidRPr="00DF2EBE">
              <w:rPr>
                <w:rFonts w:ascii="Cambria" w:hAnsi="Cambria" w:cs="Aparajita"/>
                <w:sz w:val="18"/>
                <w:szCs w:val="16"/>
                <w:u w:val="single"/>
              </w:rPr>
              <w:t>.</w:t>
            </w:r>
            <w:r w:rsidRPr="00DF2EBE">
              <w:rPr>
                <w:rFonts w:ascii="Cambria" w:hAnsi="Cambria" w:cs="Aparajita"/>
                <w:sz w:val="18"/>
                <w:szCs w:val="16"/>
              </w:rPr>
              <w:t xml:space="preserve"> I use mature mechanics: colon, </w:t>
            </w:r>
          </w:p>
          <w:p w:rsidR="00BA3561" w:rsidRPr="00DF2EBE" w:rsidRDefault="00BA3561" w:rsidP="00BA3561">
            <w:pPr>
              <w:ind w:right="-720"/>
              <w:rPr>
                <w:rFonts w:ascii="Cambria" w:hAnsi="Cambria" w:cs="Aparajita"/>
                <w:sz w:val="18"/>
                <w:szCs w:val="16"/>
              </w:rPr>
            </w:pPr>
            <w:r w:rsidRPr="00DF2EBE">
              <w:rPr>
                <w:rFonts w:ascii="Cambria" w:hAnsi="Cambria" w:cs="Aparajita"/>
                <w:sz w:val="18"/>
                <w:szCs w:val="16"/>
              </w:rPr>
              <w:t xml:space="preserve">semi-colon, dashes, etc. </w:t>
            </w:r>
          </w:p>
        </w:tc>
        <w:tc>
          <w:tcPr>
            <w:tcW w:w="2183" w:type="dxa"/>
          </w:tcPr>
          <w:p w:rsidR="00BA3561" w:rsidRPr="00DF2EBE" w:rsidRDefault="00BA3561" w:rsidP="00BA3561">
            <w:pPr>
              <w:ind w:right="-720"/>
              <w:rPr>
                <w:rFonts w:ascii="Cambria" w:hAnsi="Cambria" w:cs="Aparajita"/>
                <w:sz w:val="18"/>
                <w:szCs w:val="16"/>
              </w:rPr>
            </w:pPr>
            <w:r w:rsidRPr="00DF2EBE">
              <w:rPr>
                <w:rFonts w:ascii="Cambria" w:hAnsi="Cambria" w:cs="Aparajita"/>
                <w:b/>
                <w:sz w:val="18"/>
                <w:szCs w:val="16"/>
                <w:u w:val="single"/>
              </w:rPr>
              <w:t>I can</w:t>
            </w:r>
            <w:r w:rsidRPr="00DF2EBE">
              <w:rPr>
                <w:rFonts w:ascii="Cambria" w:hAnsi="Cambria" w:cs="Aparajita"/>
                <w:sz w:val="18"/>
                <w:szCs w:val="16"/>
              </w:rPr>
              <w:t xml:space="preserve"> display a sufficient, </w:t>
            </w:r>
          </w:p>
          <w:p w:rsidR="00BA3561" w:rsidRPr="00DF2EBE" w:rsidRDefault="00BA3561" w:rsidP="00BA3561">
            <w:pPr>
              <w:ind w:right="-720"/>
              <w:rPr>
                <w:rFonts w:ascii="Cambria" w:hAnsi="Cambria" w:cs="Aparajita"/>
                <w:sz w:val="18"/>
                <w:szCs w:val="16"/>
                <w:u w:val="single"/>
              </w:rPr>
            </w:pPr>
            <w:r w:rsidRPr="00DF2EBE">
              <w:rPr>
                <w:rFonts w:ascii="Cambria" w:hAnsi="Cambria" w:cs="Aparajita"/>
                <w:sz w:val="18"/>
                <w:szCs w:val="16"/>
              </w:rPr>
              <w:t xml:space="preserve">consistent control over </w:t>
            </w:r>
          </w:p>
          <w:p w:rsidR="00BA3561" w:rsidRPr="00DF2EBE" w:rsidRDefault="00BA3561" w:rsidP="00BA3561">
            <w:pPr>
              <w:ind w:right="-720"/>
              <w:rPr>
                <w:rFonts w:ascii="Cambria" w:hAnsi="Cambria" w:cs="Aparajita"/>
                <w:sz w:val="18"/>
                <w:szCs w:val="16"/>
                <w:u w:val="single"/>
              </w:rPr>
            </w:pPr>
            <w:proofErr w:type="gramStart"/>
            <w:r w:rsidRPr="00DF2EBE">
              <w:rPr>
                <w:rFonts w:ascii="Cambria" w:hAnsi="Cambria" w:cs="Aparajita"/>
                <w:sz w:val="18"/>
                <w:szCs w:val="16"/>
                <w:u w:val="single"/>
              </w:rPr>
              <w:t>grammar</w:t>
            </w:r>
            <w:proofErr w:type="gramEnd"/>
            <w:r w:rsidRPr="00DF2EBE">
              <w:rPr>
                <w:rFonts w:ascii="Cambria" w:hAnsi="Cambria" w:cs="Aparajita"/>
                <w:sz w:val="18"/>
                <w:szCs w:val="16"/>
                <w:u w:val="single"/>
              </w:rPr>
              <w:t xml:space="preserve"> </w:t>
            </w:r>
            <w:r>
              <w:rPr>
                <w:rFonts w:ascii="Cambria" w:hAnsi="Cambria" w:cs="Aparajita"/>
                <w:sz w:val="18"/>
                <w:szCs w:val="16"/>
                <w:u w:val="single"/>
              </w:rPr>
              <w:t>&amp;</w:t>
            </w:r>
            <w:r w:rsidRPr="00DF2EBE">
              <w:rPr>
                <w:rFonts w:ascii="Cambria" w:hAnsi="Cambria" w:cs="Aparajita"/>
                <w:sz w:val="18"/>
                <w:szCs w:val="16"/>
                <w:u w:val="single"/>
              </w:rPr>
              <w:t xml:space="preserve"> punctuation.</w:t>
            </w:r>
          </w:p>
          <w:p w:rsidR="00BA3561" w:rsidRDefault="00BA3561" w:rsidP="00BA3561">
            <w:pPr>
              <w:ind w:right="-720"/>
              <w:rPr>
                <w:rFonts w:ascii="Cambria" w:hAnsi="Cambria" w:cs="Aparajita"/>
                <w:sz w:val="18"/>
                <w:szCs w:val="16"/>
              </w:rPr>
            </w:pPr>
            <w:r w:rsidRPr="00DF2EBE">
              <w:rPr>
                <w:rFonts w:ascii="Cambria" w:hAnsi="Cambria" w:cs="Aparajita"/>
                <w:sz w:val="18"/>
                <w:szCs w:val="16"/>
              </w:rPr>
              <w:t xml:space="preserve">My errors do not </w:t>
            </w:r>
          </w:p>
          <w:p w:rsidR="00BA3561" w:rsidRDefault="00BA3561" w:rsidP="00BA3561">
            <w:pPr>
              <w:ind w:right="-720"/>
              <w:rPr>
                <w:rFonts w:ascii="Cambria" w:hAnsi="Cambria" w:cs="Aparajita"/>
                <w:sz w:val="18"/>
                <w:szCs w:val="16"/>
              </w:rPr>
            </w:pPr>
            <w:r w:rsidRPr="00DF2EBE">
              <w:rPr>
                <w:rFonts w:ascii="Cambria" w:hAnsi="Cambria" w:cs="Aparajita"/>
                <w:sz w:val="18"/>
                <w:szCs w:val="16"/>
              </w:rPr>
              <w:t xml:space="preserve">significantly distract </w:t>
            </w:r>
          </w:p>
          <w:p w:rsidR="00BA3561" w:rsidRPr="00DF2EBE" w:rsidRDefault="00BA3561" w:rsidP="00BA3561">
            <w:pPr>
              <w:ind w:right="-720"/>
              <w:rPr>
                <w:rFonts w:ascii="Cambria" w:hAnsi="Cambria" w:cs="Aparajita"/>
                <w:sz w:val="18"/>
                <w:szCs w:val="16"/>
              </w:rPr>
            </w:pPr>
            <w:proofErr w:type="gramStart"/>
            <w:r w:rsidRPr="00DF2EBE">
              <w:rPr>
                <w:rFonts w:ascii="Cambria" w:hAnsi="Cambria" w:cs="Aparajita"/>
                <w:sz w:val="18"/>
                <w:szCs w:val="16"/>
              </w:rPr>
              <w:t>from</w:t>
            </w:r>
            <w:proofErr w:type="gramEnd"/>
            <w:r w:rsidRPr="00DF2EBE">
              <w:rPr>
                <w:rFonts w:ascii="Cambria" w:hAnsi="Cambria" w:cs="Aparajita"/>
                <w:sz w:val="18"/>
                <w:szCs w:val="16"/>
              </w:rPr>
              <w:t xml:space="preserve"> meaning. </w:t>
            </w:r>
          </w:p>
        </w:tc>
        <w:tc>
          <w:tcPr>
            <w:tcW w:w="2358" w:type="dxa"/>
          </w:tcPr>
          <w:p w:rsidR="00BA3561" w:rsidRPr="00DF2EBE" w:rsidRDefault="00BA3561" w:rsidP="00BA3561">
            <w:pPr>
              <w:ind w:right="-720"/>
              <w:rPr>
                <w:rFonts w:ascii="Cambria" w:hAnsi="Cambria" w:cs="Aparajita"/>
                <w:sz w:val="18"/>
                <w:szCs w:val="16"/>
              </w:rPr>
            </w:pPr>
            <w:r w:rsidRPr="00DF2EBE">
              <w:rPr>
                <w:rFonts w:ascii="Cambria" w:hAnsi="Cambria" w:cs="Aparajita"/>
                <w:b/>
                <w:sz w:val="18"/>
                <w:szCs w:val="16"/>
                <w:u w:val="single"/>
              </w:rPr>
              <w:t>I can only</w:t>
            </w:r>
            <w:r w:rsidRPr="00DF2EBE">
              <w:rPr>
                <w:rFonts w:ascii="Cambria" w:hAnsi="Cambria" w:cs="Aparajita"/>
                <w:sz w:val="18"/>
                <w:szCs w:val="16"/>
              </w:rPr>
              <w:t xml:space="preserve"> display an </w:t>
            </w:r>
          </w:p>
          <w:p w:rsidR="00BA3561" w:rsidRDefault="00BA3561" w:rsidP="00BA3561">
            <w:pPr>
              <w:ind w:right="-720"/>
              <w:rPr>
                <w:rFonts w:ascii="Cambria" w:hAnsi="Cambria" w:cs="Aparajita"/>
                <w:sz w:val="18"/>
                <w:szCs w:val="16"/>
              </w:rPr>
            </w:pPr>
            <w:r w:rsidRPr="00DF2EBE">
              <w:rPr>
                <w:rFonts w:ascii="Cambria" w:hAnsi="Cambria" w:cs="Aparajita"/>
                <w:sz w:val="18"/>
                <w:szCs w:val="16"/>
              </w:rPr>
              <w:t xml:space="preserve">inconsistent or partial </w:t>
            </w:r>
          </w:p>
          <w:p w:rsidR="00BA3561" w:rsidRPr="00DF2EBE" w:rsidRDefault="00BA3561" w:rsidP="00BA3561">
            <w:pPr>
              <w:ind w:right="-720"/>
              <w:rPr>
                <w:rFonts w:ascii="Cambria" w:hAnsi="Cambria" w:cs="Aparajita"/>
                <w:sz w:val="18"/>
                <w:szCs w:val="16"/>
              </w:rPr>
            </w:pPr>
            <w:proofErr w:type="gramStart"/>
            <w:r w:rsidRPr="00DF2EBE">
              <w:rPr>
                <w:rFonts w:ascii="Cambria" w:hAnsi="Cambria" w:cs="Aparajita"/>
                <w:sz w:val="18"/>
                <w:szCs w:val="16"/>
              </w:rPr>
              <w:t>control</w:t>
            </w:r>
            <w:proofErr w:type="gramEnd"/>
            <w:r w:rsidRPr="00DF2EBE">
              <w:rPr>
                <w:rFonts w:ascii="Cambria" w:hAnsi="Cambria" w:cs="Aparajita"/>
                <w:sz w:val="18"/>
                <w:szCs w:val="16"/>
              </w:rPr>
              <w:t xml:space="preserve"> over </w:t>
            </w:r>
            <w:r w:rsidRPr="00DF2EBE">
              <w:rPr>
                <w:rFonts w:ascii="Cambria" w:hAnsi="Cambria" w:cs="Aparajita"/>
                <w:sz w:val="18"/>
                <w:szCs w:val="16"/>
                <w:u w:val="single"/>
              </w:rPr>
              <w:t>grammar &amp; punctuation.</w:t>
            </w:r>
            <w:r w:rsidRPr="00DF2EBE">
              <w:rPr>
                <w:rFonts w:ascii="Cambria" w:hAnsi="Cambria" w:cs="Aparajita"/>
                <w:sz w:val="18"/>
                <w:szCs w:val="16"/>
              </w:rPr>
              <w:t xml:space="preserve"> My errors sometimes distract </w:t>
            </w:r>
          </w:p>
          <w:p w:rsidR="00BA3561" w:rsidRPr="00DF2EBE" w:rsidRDefault="00BA3561" w:rsidP="00BA3561">
            <w:pPr>
              <w:ind w:right="-720"/>
              <w:rPr>
                <w:rFonts w:ascii="Cambria" w:hAnsi="Cambria" w:cs="Aparajita"/>
                <w:sz w:val="18"/>
                <w:szCs w:val="16"/>
              </w:rPr>
            </w:pPr>
            <w:proofErr w:type="gramStart"/>
            <w:r w:rsidRPr="00DF2EBE">
              <w:rPr>
                <w:rFonts w:ascii="Cambria" w:hAnsi="Cambria" w:cs="Aparajita"/>
                <w:sz w:val="18"/>
                <w:szCs w:val="16"/>
              </w:rPr>
              <w:t>from</w:t>
            </w:r>
            <w:proofErr w:type="gramEnd"/>
            <w:r w:rsidRPr="00DF2EBE">
              <w:rPr>
                <w:rFonts w:ascii="Cambria" w:hAnsi="Cambria" w:cs="Aparajita"/>
                <w:sz w:val="18"/>
                <w:szCs w:val="16"/>
              </w:rPr>
              <w:t xml:space="preserve"> meaning.</w:t>
            </w:r>
          </w:p>
        </w:tc>
        <w:tc>
          <w:tcPr>
            <w:tcW w:w="2358" w:type="dxa"/>
          </w:tcPr>
          <w:p w:rsidR="00BA3561" w:rsidRDefault="00BA3561" w:rsidP="00BA3561">
            <w:pPr>
              <w:ind w:right="-720"/>
              <w:rPr>
                <w:rFonts w:ascii="Cambria" w:hAnsi="Cambria" w:cs="Aparajita"/>
                <w:sz w:val="18"/>
                <w:szCs w:val="16"/>
              </w:rPr>
            </w:pPr>
            <w:r w:rsidRPr="00DF2EBE">
              <w:rPr>
                <w:rFonts w:ascii="Cambria" w:hAnsi="Cambria" w:cs="Aparajita"/>
                <w:b/>
                <w:sz w:val="18"/>
                <w:szCs w:val="16"/>
                <w:u w:val="single"/>
              </w:rPr>
              <w:t>I have</w:t>
            </w:r>
            <w:r w:rsidRPr="00DF2EBE">
              <w:rPr>
                <w:rFonts w:ascii="Cambria" w:hAnsi="Cambria" w:cs="Aparajita"/>
                <w:sz w:val="18"/>
                <w:szCs w:val="16"/>
              </w:rPr>
              <w:t xml:space="preserve"> multiple miscues in </w:t>
            </w:r>
          </w:p>
          <w:p w:rsidR="00BA3561" w:rsidRDefault="00BA3561" w:rsidP="00BA3561">
            <w:pPr>
              <w:ind w:right="-720"/>
              <w:rPr>
                <w:rFonts w:ascii="Cambria" w:hAnsi="Cambria" w:cs="Aparajita"/>
                <w:sz w:val="18"/>
                <w:szCs w:val="16"/>
                <w:u w:val="single"/>
              </w:rPr>
            </w:pPr>
            <w:r w:rsidRPr="00DF2EBE">
              <w:rPr>
                <w:rFonts w:ascii="Cambria" w:hAnsi="Cambria" w:cs="Aparajita"/>
                <w:sz w:val="18"/>
                <w:szCs w:val="16"/>
                <w:u w:val="single"/>
              </w:rPr>
              <w:t>grammar,</w:t>
            </w:r>
            <w:r>
              <w:rPr>
                <w:rFonts w:ascii="Cambria" w:hAnsi="Cambria" w:cs="Aparajita"/>
                <w:sz w:val="18"/>
                <w:szCs w:val="16"/>
                <w:u w:val="single"/>
              </w:rPr>
              <w:t xml:space="preserve"> </w:t>
            </w:r>
            <w:r w:rsidRPr="00DF2EBE">
              <w:rPr>
                <w:rFonts w:ascii="Cambria" w:hAnsi="Cambria" w:cs="Aparajita"/>
                <w:sz w:val="18"/>
                <w:szCs w:val="16"/>
                <w:u w:val="single"/>
              </w:rPr>
              <w:t xml:space="preserve">punctuation &amp; </w:t>
            </w:r>
          </w:p>
          <w:p w:rsidR="00BA3561" w:rsidRPr="00DF2EBE" w:rsidRDefault="00BA3561" w:rsidP="00BA3561">
            <w:pPr>
              <w:ind w:right="-720"/>
              <w:rPr>
                <w:rFonts w:ascii="Cambria" w:hAnsi="Cambria" w:cs="Aparajita"/>
                <w:sz w:val="18"/>
                <w:szCs w:val="16"/>
                <w:u w:val="single"/>
              </w:rPr>
            </w:pPr>
            <w:r w:rsidRPr="00DF2EBE">
              <w:rPr>
                <w:rFonts w:ascii="Cambria" w:hAnsi="Cambria" w:cs="Aparajita"/>
                <w:sz w:val="18"/>
                <w:szCs w:val="16"/>
                <w:u w:val="single"/>
              </w:rPr>
              <w:t>mechanics</w:t>
            </w:r>
            <w:r w:rsidRPr="00DF2EBE">
              <w:rPr>
                <w:rFonts w:ascii="Cambria" w:hAnsi="Cambria" w:cs="Aparajita"/>
                <w:sz w:val="18"/>
                <w:szCs w:val="16"/>
              </w:rPr>
              <w:t xml:space="preserve">; my errors </w:t>
            </w:r>
          </w:p>
          <w:p w:rsidR="00BA3561" w:rsidRDefault="00BA3561" w:rsidP="00BA3561">
            <w:pPr>
              <w:ind w:right="-720"/>
              <w:rPr>
                <w:rFonts w:ascii="Cambria" w:hAnsi="Cambria" w:cs="Aparajita"/>
                <w:b/>
                <w:sz w:val="18"/>
                <w:szCs w:val="18"/>
              </w:rPr>
            </w:pPr>
            <w:proofErr w:type="gramStart"/>
            <w:r w:rsidRPr="00DF2EBE">
              <w:rPr>
                <w:rFonts w:ascii="Cambria" w:hAnsi="Cambria" w:cs="Aparajita"/>
                <w:sz w:val="18"/>
                <w:szCs w:val="16"/>
              </w:rPr>
              <w:t>distract</w:t>
            </w:r>
            <w:proofErr w:type="gramEnd"/>
            <w:r w:rsidRPr="00DF2EBE">
              <w:rPr>
                <w:rFonts w:ascii="Cambria" w:hAnsi="Cambria" w:cs="Aparajita"/>
                <w:sz w:val="18"/>
                <w:szCs w:val="16"/>
              </w:rPr>
              <w:t xml:space="preserve"> from meaning. </w:t>
            </w:r>
            <w:r w:rsidRPr="00DF2EBE">
              <w:rPr>
                <w:rFonts w:ascii="Cambria" w:hAnsi="Cambria" w:cs="Aparajita"/>
                <w:b/>
                <w:sz w:val="18"/>
                <w:szCs w:val="18"/>
              </w:rPr>
              <w:t xml:space="preserve">I </w:t>
            </w:r>
          </w:p>
          <w:p w:rsidR="00BA3561" w:rsidRDefault="00BA3561" w:rsidP="00BA3561">
            <w:pPr>
              <w:ind w:right="-720"/>
              <w:rPr>
                <w:rFonts w:ascii="Cambria" w:hAnsi="Cambria" w:cs="Aparajita"/>
                <w:b/>
                <w:sz w:val="18"/>
                <w:szCs w:val="18"/>
              </w:rPr>
            </w:pPr>
            <w:r w:rsidRPr="00DF2EBE">
              <w:rPr>
                <w:rFonts w:ascii="Cambria" w:hAnsi="Cambria" w:cs="Aparajita"/>
                <w:b/>
                <w:sz w:val="18"/>
                <w:szCs w:val="18"/>
              </w:rPr>
              <w:t xml:space="preserve">need teacher help to do </w:t>
            </w:r>
          </w:p>
          <w:p w:rsidR="00BA3561" w:rsidRPr="00DF2EBE" w:rsidRDefault="00BA3561" w:rsidP="00BA3561">
            <w:pPr>
              <w:ind w:right="-720"/>
              <w:rPr>
                <w:rFonts w:ascii="Cambria" w:hAnsi="Cambria" w:cs="Aparajita"/>
                <w:sz w:val="18"/>
                <w:szCs w:val="16"/>
              </w:rPr>
            </w:pPr>
            <w:proofErr w:type="gramStart"/>
            <w:r w:rsidRPr="00DF2EBE">
              <w:rPr>
                <w:rFonts w:ascii="Cambria" w:hAnsi="Cambria" w:cs="Aparajita"/>
                <w:b/>
                <w:sz w:val="18"/>
                <w:szCs w:val="18"/>
              </w:rPr>
              <w:t>this</w:t>
            </w:r>
            <w:proofErr w:type="gramEnd"/>
            <w:r w:rsidRPr="00DF2EBE">
              <w:rPr>
                <w:rFonts w:ascii="Cambria" w:hAnsi="Cambria" w:cs="Aparajita"/>
                <w:b/>
                <w:sz w:val="18"/>
                <w:szCs w:val="18"/>
              </w:rPr>
              <w:t xml:space="preserve"> proficiently.</w:t>
            </w:r>
          </w:p>
        </w:tc>
      </w:tr>
    </w:tbl>
    <w:p w:rsidR="00BA3561" w:rsidRDefault="00BA3561" w:rsidP="00BA3561">
      <w:pPr>
        <w:rPr>
          <w:rFonts w:ascii="Cambria" w:hAnsi="Cambria"/>
        </w:rPr>
      </w:pPr>
    </w:p>
    <w:p w:rsidR="00BA3561" w:rsidRDefault="00BA3561"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B843DC" w:rsidRDefault="00B843DC" w:rsidP="00BA3561">
      <w:pPr>
        <w:rPr>
          <w:rFonts w:ascii="Cambria" w:hAnsi="Cambria"/>
        </w:rPr>
      </w:pPr>
    </w:p>
    <w:p w:rsidR="00F843C3" w:rsidRPr="00FA3248" w:rsidRDefault="00B843DC" w:rsidP="00F843C3">
      <w:pPr>
        <w:pStyle w:val="HTMLPreformatted"/>
        <w:jc w:val="center"/>
        <w:rPr>
          <w:rFonts w:ascii="Cambria" w:hAnsi="Cambria"/>
          <w:color w:val="auto"/>
          <w:sz w:val="28"/>
          <w:szCs w:val="28"/>
        </w:rPr>
      </w:pPr>
      <w:r>
        <w:rPr>
          <w:rFonts w:ascii="Cambria" w:hAnsi="Cambria"/>
          <w:color w:val="auto"/>
          <w:sz w:val="28"/>
          <w:szCs w:val="28"/>
        </w:rPr>
        <w:t>Ha</w:t>
      </w:r>
      <w:r w:rsidR="00F843C3" w:rsidRPr="00FA3248">
        <w:rPr>
          <w:rFonts w:ascii="Cambria" w:hAnsi="Cambria"/>
          <w:color w:val="auto"/>
          <w:sz w:val="28"/>
          <w:szCs w:val="28"/>
        </w:rPr>
        <w:t xml:space="preserve">mlet’s “To be or not to be” soliloquy from </w:t>
      </w:r>
    </w:p>
    <w:p w:rsidR="00F843C3" w:rsidRPr="00FA3248" w:rsidRDefault="00F843C3" w:rsidP="00F843C3">
      <w:pPr>
        <w:pStyle w:val="HTMLPreformatted"/>
        <w:jc w:val="center"/>
        <w:rPr>
          <w:rFonts w:ascii="Cambria" w:hAnsi="Cambria"/>
          <w:color w:val="auto"/>
          <w:sz w:val="28"/>
          <w:szCs w:val="28"/>
        </w:rPr>
      </w:pPr>
      <w:r w:rsidRPr="00FA3248">
        <w:rPr>
          <w:rFonts w:ascii="Cambria" w:hAnsi="Cambria"/>
          <w:i/>
          <w:color w:val="auto"/>
          <w:sz w:val="28"/>
          <w:szCs w:val="28"/>
        </w:rPr>
        <w:t>Hamlet</w:t>
      </w:r>
      <w:r w:rsidRPr="00FA3248">
        <w:rPr>
          <w:rFonts w:ascii="Cambria" w:hAnsi="Cambria"/>
          <w:color w:val="auto"/>
          <w:sz w:val="28"/>
          <w:szCs w:val="28"/>
        </w:rPr>
        <w:t xml:space="preserve">, act III, scene </w:t>
      </w:r>
      <w:proofErr w:type="spellStart"/>
      <w:r w:rsidRPr="00FA3248">
        <w:rPr>
          <w:rFonts w:ascii="Cambria" w:hAnsi="Cambria"/>
          <w:color w:val="auto"/>
          <w:sz w:val="28"/>
          <w:szCs w:val="28"/>
        </w:rPr>
        <w:t>i</w:t>
      </w:r>
      <w:proofErr w:type="spellEnd"/>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To be, or not to be: that is the question:</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Whether 'tis nobler in the mind to suffer</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The slings and arrows of outrageous fortune,</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Or to take arms against a sea of troubles,</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And by opposing end them? To die: to sleep;</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No more; and by a sleep to say we end</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The heart-ache and the thousand natural shocks</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That flesh is heir to, 'tis a consummation</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 xml:space="preserve">Devoutly to be </w:t>
      </w:r>
      <w:proofErr w:type="spellStart"/>
      <w:r w:rsidRPr="00FA3248">
        <w:rPr>
          <w:rFonts w:ascii="Cambria" w:hAnsi="Cambria"/>
          <w:color w:val="auto"/>
          <w:sz w:val="32"/>
          <w:szCs w:val="32"/>
        </w:rPr>
        <w:t>wish'd</w:t>
      </w:r>
      <w:proofErr w:type="spellEnd"/>
      <w:r w:rsidRPr="00FA3248">
        <w:rPr>
          <w:rFonts w:ascii="Cambria" w:hAnsi="Cambria"/>
          <w:color w:val="auto"/>
          <w:sz w:val="32"/>
          <w:szCs w:val="32"/>
        </w:rPr>
        <w:t>. To die, to sleep;</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To sleep: perchance to dream: ay, there's the rub;</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For in that sleep of death what dreams may come</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When we have shuffled off this mortal coil,</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Must give us pause: there's the respect</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That makes calamity of so long life;</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For who would bear the whips and scorns of time,</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The oppressor's wrong, the proud man's contumely,</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The pangs of despised love, the law's delay,</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The insolence of office and the spurns</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That patient merit of the unworthy takes,</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When he himself might his quietus make</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 xml:space="preserve">With a bare bodkin? </w:t>
      </w:r>
      <w:proofErr w:type="gramStart"/>
      <w:r w:rsidRPr="00FA3248">
        <w:rPr>
          <w:rFonts w:ascii="Cambria" w:hAnsi="Cambria"/>
          <w:color w:val="auto"/>
          <w:sz w:val="32"/>
          <w:szCs w:val="32"/>
        </w:rPr>
        <w:t>who</w:t>
      </w:r>
      <w:proofErr w:type="gramEnd"/>
      <w:r w:rsidRPr="00FA3248">
        <w:rPr>
          <w:rFonts w:ascii="Cambria" w:hAnsi="Cambria"/>
          <w:color w:val="auto"/>
          <w:sz w:val="32"/>
          <w:szCs w:val="32"/>
        </w:rPr>
        <w:t xml:space="preserve"> would fardels bear,</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To grunt and sweat under a weary life,</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But that the dread of something after death,</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 xml:space="preserve">The </w:t>
      </w:r>
      <w:proofErr w:type="spellStart"/>
      <w:r w:rsidRPr="00FA3248">
        <w:rPr>
          <w:rFonts w:ascii="Cambria" w:hAnsi="Cambria"/>
          <w:color w:val="auto"/>
          <w:sz w:val="32"/>
          <w:szCs w:val="32"/>
        </w:rPr>
        <w:t>undiscover'd</w:t>
      </w:r>
      <w:proofErr w:type="spellEnd"/>
      <w:r w:rsidRPr="00FA3248">
        <w:rPr>
          <w:rFonts w:ascii="Cambria" w:hAnsi="Cambria"/>
          <w:color w:val="auto"/>
          <w:sz w:val="32"/>
          <w:szCs w:val="32"/>
        </w:rPr>
        <w:t xml:space="preserve"> country from whose bourn</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 xml:space="preserve">No </w:t>
      </w:r>
      <w:proofErr w:type="spellStart"/>
      <w:r w:rsidRPr="00FA3248">
        <w:rPr>
          <w:rFonts w:ascii="Cambria" w:hAnsi="Cambria"/>
          <w:color w:val="auto"/>
          <w:sz w:val="32"/>
          <w:szCs w:val="32"/>
        </w:rPr>
        <w:t>traveller</w:t>
      </w:r>
      <w:proofErr w:type="spellEnd"/>
      <w:r w:rsidRPr="00FA3248">
        <w:rPr>
          <w:rFonts w:ascii="Cambria" w:hAnsi="Cambria"/>
          <w:color w:val="auto"/>
          <w:sz w:val="32"/>
          <w:szCs w:val="32"/>
        </w:rPr>
        <w:t xml:space="preserve"> returns, puzzles the will</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And makes us rather bear those ills we have</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Than fly to others that we know not of?</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Thus conscience does make cowards of us all;</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And thus the native hue of resolution</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 xml:space="preserve">Is </w:t>
      </w:r>
      <w:proofErr w:type="spellStart"/>
      <w:r w:rsidRPr="00FA3248">
        <w:rPr>
          <w:rFonts w:ascii="Cambria" w:hAnsi="Cambria"/>
          <w:color w:val="auto"/>
          <w:sz w:val="32"/>
          <w:szCs w:val="32"/>
        </w:rPr>
        <w:t>sicklied</w:t>
      </w:r>
      <w:proofErr w:type="spellEnd"/>
      <w:r w:rsidRPr="00FA3248">
        <w:rPr>
          <w:rFonts w:ascii="Cambria" w:hAnsi="Cambria"/>
          <w:color w:val="auto"/>
          <w:sz w:val="32"/>
          <w:szCs w:val="32"/>
        </w:rPr>
        <w:t xml:space="preserve"> o'er with the pale cast of thought,</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And enterprises of great pith and moment</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With this regard their currents turn awry,</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And lose the name of action. - Soft you now!</w:t>
      </w:r>
    </w:p>
    <w:p w:rsidR="00F843C3" w:rsidRPr="00FA3248" w:rsidRDefault="00F843C3" w:rsidP="00F843C3">
      <w:pPr>
        <w:pStyle w:val="HTMLPreformatted"/>
        <w:rPr>
          <w:rFonts w:ascii="Cambria" w:hAnsi="Cambria"/>
          <w:color w:val="auto"/>
          <w:sz w:val="32"/>
          <w:szCs w:val="32"/>
        </w:rPr>
      </w:pPr>
      <w:r w:rsidRPr="00FA3248">
        <w:rPr>
          <w:rFonts w:ascii="Cambria" w:hAnsi="Cambria"/>
          <w:color w:val="auto"/>
          <w:sz w:val="32"/>
          <w:szCs w:val="32"/>
        </w:rPr>
        <w:t>The fair Ophelia! Nymph, in thy orisons</w:t>
      </w:r>
    </w:p>
    <w:p w:rsidR="00762D9B" w:rsidRPr="00FA3248" w:rsidRDefault="00F843C3" w:rsidP="00D34264">
      <w:pPr>
        <w:pStyle w:val="HTMLPreformatted"/>
        <w:rPr>
          <w:rFonts w:ascii="Cambria" w:hAnsi="Cambria"/>
          <w:u w:val="single"/>
        </w:rPr>
      </w:pPr>
      <w:r w:rsidRPr="00FA3248">
        <w:rPr>
          <w:rFonts w:ascii="Cambria" w:hAnsi="Cambria"/>
          <w:color w:val="auto"/>
          <w:sz w:val="32"/>
          <w:szCs w:val="32"/>
        </w:rPr>
        <w:t xml:space="preserve">Be all my sins </w:t>
      </w:r>
      <w:proofErr w:type="spellStart"/>
      <w:r w:rsidRPr="00FA3248">
        <w:rPr>
          <w:rFonts w:ascii="Cambria" w:hAnsi="Cambria"/>
          <w:color w:val="auto"/>
          <w:sz w:val="32"/>
          <w:szCs w:val="32"/>
        </w:rPr>
        <w:t>remember'd</w:t>
      </w:r>
      <w:proofErr w:type="spellEnd"/>
      <w:r w:rsidRPr="00FA3248">
        <w:rPr>
          <w:rFonts w:ascii="Cambria" w:hAnsi="Cambria"/>
          <w:color w:val="auto"/>
          <w:sz w:val="32"/>
          <w:szCs w:val="32"/>
        </w:rPr>
        <w:t>.</w:t>
      </w:r>
    </w:p>
    <w:sectPr w:rsidR="00762D9B" w:rsidRPr="00FA3248" w:rsidSect="00BA3561">
      <w:type w:val="continuous"/>
      <w:pgSz w:w="12240" w:h="15840"/>
      <w:pgMar w:top="54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5E86"/>
    <w:multiLevelType w:val="hybridMultilevel"/>
    <w:tmpl w:val="4268EF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F91E52"/>
    <w:multiLevelType w:val="hybridMultilevel"/>
    <w:tmpl w:val="1646B9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72FC2"/>
    <w:multiLevelType w:val="hybridMultilevel"/>
    <w:tmpl w:val="1BE22596"/>
    <w:lvl w:ilvl="0" w:tplc="692C172E">
      <w:start w:val="1"/>
      <w:numFmt w:val="decimal"/>
      <w:lvlText w:val="%1)"/>
      <w:lvlJc w:val="left"/>
      <w:pPr>
        <w:ind w:left="771" w:hanging="360"/>
      </w:pPr>
      <w:rPr>
        <w:rFonts w:ascii="Cambria" w:eastAsia="Calibri" w:hAnsi="Cambria" w:cs="Aparajita"/>
        <w:i w:val="0"/>
        <w:color w:val="auto"/>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7E8E724D"/>
    <w:multiLevelType w:val="hybridMultilevel"/>
    <w:tmpl w:val="861A197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73"/>
    <w:rsid w:val="00017D32"/>
    <w:rsid w:val="0003137A"/>
    <w:rsid w:val="000B10BC"/>
    <w:rsid w:val="000D38B3"/>
    <w:rsid w:val="003A2897"/>
    <w:rsid w:val="00413273"/>
    <w:rsid w:val="004530E4"/>
    <w:rsid w:val="004552D3"/>
    <w:rsid w:val="00476775"/>
    <w:rsid w:val="004F39DF"/>
    <w:rsid w:val="004F6075"/>
    <w:rsid w:val="00504F04"/>
    <w:rsid w:val="00511DCA"/>
    <w:rsid w:val="00531129"/>
    <w:rsid w:val="006212E7"/>
    <w:rsid w:val="006761E2"/>
    <w:rsid w:val="00762D9B"/>
    <w:rsid w:val="007815CB"/>
    <w:rsid w:val="00803CC2"/>
    <w:rsid w:val="008923C2"/>
    <w:rsid w:val="008C1DAD"/>
    <w:rsid w:val="008E61A9"/>
    <w:rsid w:val="00AE4B5B"/>
    <w:rsid w:val="00B843DC"/>
    <w:rsid w:val="00BA3561"/>
    <w:rsid w:val="00C468E2"/>
    <w:rsid w:val="00C7077C"/>
    <w:rsid w:val="00CC4208"/>
    <w:rsid w:val="00D34264"/>
    <w:rsid w:val="00D41173"/>
    <w:rsid w:val="00DA4A10"/>
    <w:rsid w:val="00E0787E"/>
    <w:rsid w:val="00E164C3"/>
    <w:rsid w:val="00E4670F"/>
    <w:rsid w:val="00E70916"/>
    <w:rsid w:val="00F40BE8"/>
    <w:rsid w:val="00F603E8"/>
    <w:rsid w:val="00F843C3"/>
    <w:rsid w:val="00FA2F8A"/>
    <w:rsid w:val="00FA3248"/>
    <w:rsid w:val="00FB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017D40-5C77-42B7-AB68-B04465A4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70916"/>
  </w:style>
  <w:style w:type="character" w:customStyle="1" w:styleId="apple-converted-space">
    <w:name w:val="apple-converted-space"/>
    <w:basedOn w:val="DefaultParagraphFont"/>
    <w:rsid w:val="00E70916"/>
  </w:style>
  <w:style w:type="paragraph" w:styleId="HTMLPreformatted">
    <w:name w:val="HTML Preformatted"/>
    <w:basedOn w:val="Normal"/>
    <w:rsid w:val="00F8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32A3AA"/>
      <w:sz w:val="18"/>
      <w:szCs w:val="18"/>
    </w:rPr>
  </w:style>
  <w:style w:type="character" w:styleId="Hyperlink">
    <w:name w:val="Hyperlink"/>
    <w:rsid w:val="0003137A"/>
    <w:rPr>
      <w:color w:val="0000FF"/>
      <w:u w:val="single"/>
    </w:rPr>
  </w:style>
  <w:style w:type="character" w:styleId="Strong">
    <w:name w:val="Strong"/>
    <w:qFormat/>
    <w:rsid w:val="0003137A"/>
    <w:rPr>
      <w:b/>
      <w:bCs/>
    </w:rPr>
  </w:style>
  <w:style w:type="table" w:styleId="TableGrid">
    <w:name w:val="Table Grid"/>
    <w:basedOn w:val="TableNormal"/>
    <w:rsid w:val="00762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enius.com/William-shakespeare-to-be-or-not-to-be-annota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 be or not to be Lesson Plan, English 11A, First trimester, 2010</vt:lpstr>
    </vt:vector>
  </TitlesOfParts>
  <Company>Armada Area Schools</Company>
  <LinksUpToDate>false</LinksUpToDate>
  <CharactersWithSpaces>6811</CharactersWithSpaces>
  <SharedDoc>false</SharedDoc>
  <HLinks>
    <vt:vector size="24" baseType="variant">
      <vt:variant>
        <vt:i4>4718607</vt:i4>
      </vt:variant>
      <vt:variant>
        <vt:i4>9</vt:i4>
      </vt:variant>
      <vt:variant>
        <vt:i4>0</vt:i4>
      </vt:variant>
      <vt:variant>
        <vt:i4>5</vt:i4>
      </vt:variant>
      <vt:variant>
        <vt:lpwstr>http://aliceinchains.com/connect/</vt:lpwstr>
      </vt:variant>
      <vt:variant>
        <vt:lpwstr/>
      </vt:variant>
      <vt:variant>
        <vt:i4>5636144</vt:i4>
      </vt:variant>
      <vt:variant>
        <vt:i4>6</vt:i4>
      </vt:variant>
      <vt:variant>
        <vt:i4>0</vt:i4>
      </vt:variant>
      <vt:variant>
        <vt:i4>5</vt:i4>
      </vt:variant>
      <vt:variant>
        <vt:lpwstr>http://www.elyricsworld.com/your_decision_lyrics_alice_in_chains.html</vt:lpwstr>
      </vt:variant>
      <vt:variant>
        <vt:lpwstr/>
      </vt:variant>
      <vt:variant>
        <vt:i4>4718607</vt:i4>
      </vt:variant>
      <vt:variant>
        <vt:i4>3</vt:i4>
      </vt:variant>
      <vt:variant>
        <vt:i4>0</vt:i4>
      </vt:variant>
      <vt:variant>
        <vt:i4>5</vt:i4>
      </vt:variant>
      <vt:variant>
        <vt:lpwstr>http://aliceinchains.com/connect/</vt:lpwstr>
      </vt:variant>
      <vt:variant>
        <vt:lpwstr/>
      </vt:variant>
      <vt:variant>
        <vt:i4>1376334</vt:i4>
      </vt:variant>
      <vt:variant>
        <vt:i4>0</vt:i4>
      </vt:variant>
      <vt:variant>
        <vt:i4>0</vt:i4>
      </vt:variant>
      <vt:variant>
        <vt:i4>5</vt:i4>
      </vt:variant>
      <vt:variant>
        <vt:lpwstr>http://www.elyricsworld.com/black_gives_way_to_blue_lyrics_alice_in_chains.html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or not to be Lesson Plan, English 11A, First trimester, 2010</dc:title>
  <dc:subject/>
  <dc:creator>Aric Foster</dc:creator>
  <cp:keywords/>
  <dc:description/>
  <cp:lastModifiedBy>aricfoster</cp:lastModifiedBy>
  <cp:revision>6</cp:revision>
  <cp:lastPrinted>2013-11-12T16:45:00Z</cp:lastPrinted>
  <dcterms:created xsi:type="dcterms:W3CDTF">2015-11-09T12:55:00Z</dcterms:created>
  <dcterms:modified xsi:type="dcterms:W3CDTF">2015-11-09T13:07:00Z</dcterms:modified>
</cp:coreProperties>
</file>