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25" w:rsidRPr="0067713F" w:rsidRDefault="00012B76">
      <w:pPr>
        <w:rPr>
          <w:sz w:val="22"/>
          <w:szCs w:val="22"/>
        </w:rPr>
      </w:pPr>
      <w:r>
        <w:rPr>
          <w:sz w:val="22"/>
          <w:szCs w:val="22"/>
        </w:rPr>
        <w:t>Welcome to a formative assessment with</w:t>
      </w:r>
      <w:r w:rsidR="008432D4" w:rsidRPr="0067713F">
        <w:rPr>
          <w:sz w:val="22"/>
          <w:szCs w:val="22"/>
        </w:rPr>
        <w:t xml:space="preserve"> </w:t>
      </w:r>
      <w:r w:rsidR="00B72325" w:rsidRPr="0067713F">
        <w:rPr>
          <w:i/>
          <w:sz w:val="22"/>
          <w:szCs w:val="22"/>
        </w:rPr>
        <w:t>Lord of the Flies</w:t>
      </w:r>
      <w:r w:rsidRPr="00012B76">
        <w:rPr>
          <w:i/>
          <w:sz w:val="22"/>
          <w:szCs w:val="22"/>
          <w:u w:val="single"/>
        </w:rPr>
        <w:t>,</w:t>
      </w:r>
      <w:r w:rsidR="00B72325" w:rsidRPr="0067713F">
        <w:rPr>
          <w:sz w:val="22"/>
          <w:szCs w:val="22"/>
        </w:rPr>
        <w:t xml:space="preserve"> Chapter 11</w:t>
      </w:r>
      <w:r w:rsidR="00277FE0" w:rsidRPr="0067713F">
        <w:rPr>
          <w:sz w:val="22"/>
          <w:szCs w:val="22"/>
        </w:rPr>
        <w:t xml:space="preserve">. </w:t>
      </w:r>
      <w:r w:rsidR="00B72325" w:rsidRPr="0067713F">
        <w:rPr>
          <w:sz w:val="22"/>
          <w:szCs w:val="22"/>
        </w:rPr>
        <w:t>Your task is to not only answer the questions, but to categorize which learning target it assesses</w:t>
      </w:r>
      <w:r w:rsidR="008432D4" w:rsidRPr="0067713F">
        <w:rPr>
          <w:sz w:val="22"/>
          <w:szCs w:val="22"/>
        </w:rPr>
        <w:t xml:space="preserve"> (in the most right column</w:t>
      </w:r>
      <w:r>
        <w:rPr>
          <w:sz w:val="22"/>
          <w:szCs w:val="22"/>
        </w:rPr>
        <w:t xml:space="preserve"> on the answer sheet</w:t>
      </w:r>
      <w:r w:rsidR="008432D4" w:rsidRPr="0067713F">
        <w:rPr>
          <w:sz w:val="22"/>
          <w:szCs w:val="22"/>
        </w:rPr>
        <w:t>)</w:t>
      </w:r>
      <w:r w:rsidR="00B72325" w:rsidRPr="0067713F">
        <w:rPr>
          <w:sz w:val="22"/>
          <w:szCs w:val="22"/>
        </w:rPr>
        <w:t xml:space="preserve">: </w:t>
      </w:r>
      <w:r w:rsidR="005373A9">
        <w:rPr>
          <w:sz w:val="22"/>
          <w:szCs w:val="22"/>
        </w:rPr>
        <w:t>comprehension</w:t>
      </w:r>
      <w:r w:rsidR="008C5A69">
        <w:rPr>
          <w:sz w:val="22"/>
          <w:szCs w:val="22"/>
        </w:rPr>
        <w:t xml:space="preserve"> (4</w:t>
      </w:r>
      <w:r w:rsidR="00A51B43" w:rsidRPr="0067713F">
        <w:rPr>
          <w:sz w:val="22"/>
          <w:szCs w:val="22"/>
        </w:rPr>
        <w:t>)</w:t>
      </w:r>
      <w:r w:rsidR="00B72325" w:rsidRPr="0067713F">
        <w:rPr>
          <w:sz w:val="22"/>
          <w:szCs w:val="22"/>
        </w:rPr>
        <w:t>, author’s craft</w:t>
      </w:r>
      <w:r w:rsidR="008C5A69">
        <w:rPr>
          <w:sz w:val="22"/>
          <w:szCs w:val="22"/>
        </w:rPr>
        <w:t xml:space="preserve"> (7</w:t>
      </w:r>
      <w:r w:rsidR="00A51B43" w:rsidRPr="0067713F">
        <w:rPr>
          <w:sz w:val="22"/>
          <w:szCs w:val="22"/>
        </w:rPr>
        <w:t>)</w:t>
      </w:r>
      <w:r w:rsidR="00B72325" w:rsidRPr="0067713F">
        <w:rPr>
          <w:sz w:val="22"/>
          <w:szCs w:val="22"/>
        </w:rPr>
        <w:t>, vocabulary</w:t>
      </w:r>
      <w:r w:rsidR="00A51B43" w:rsidRPr="0067713F">
        <w:rPr>
          <w:sz w:val="22"/>
          <w:szCs w:val="22"/>
        </w:rPr>
        <w:t xml:space="preserve"> (3)</w:t>
      </w:r>
      <w:r>
        <w:rPr>
          <w:sz w:val="22"/>
          <w:szCs w:val="22"/>
        </w:rPr>
        <w:t>,</w:t>
      </w:r>
      <w:r w:rsidR="00B72325" w:rsidRPr="0067713F">
        <w:rPr>
          <w:sz w:val="22"/>
          <w:szCs w:val="22"/>
        </w:rPr>
        <w:t xml:space="preserve"> or </w:t>
      </w:r>
      <w:r w:rsidR="005373A9">
        <w:rPr>
          <w:sz w:val="22"/>
          <w:szCs w:val="22"/>
        </w:rPr>
        <w:t>style (</w:t>
      </w:r>
      <w:r w:rsidR="00B72325" w:rsidRPr="0067713F">
        <w:rPr>
          <w:sz w:val="22"/>
          <w:szCs w:val="22"/>
        </w:rPr>
        <w:t>diction/syntax</w:t>
      </w:r>
      <w:r w:rsidR="005373A9">
        <w:rPr>
          <w:sz w:val="22"/>
          <w:szCs w:val="22"/>
        </w:rPr>
        <w:t>)</w:t>
      </w:r>
      <w:r w:rsidR="0067713F" w:rsidRPr="0067713F">
        <w:rPr>
          <w:sz w:val="22"/>
          <w:szCs w:val="22"/>
        </w:rPr>
        <w:t xml:space="preserve"> (4</w:t>
      </w:r>
      <w:r w:rsidR="00A51B43" w:rsidRPr="0067713F">
        <w:rPr>
          <w:sz w:val="22"/>
          <w:szCs w:val="22"/>
        </w:rPr>
        <w:t>)</w:t>
      </w:r>
    </w:p>
    <w:p w:rsidR="004B67A2" w:rsidRPr="0067713F" w:rsidRDefault="004B67A2" w:rsidP="004B67A2">
      <w:pPr>
        <w:numPr>
          <w:ilvl w:val="0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As is seen many times earlier in the book, and will continue to be the case in this chapter, how does Jack use the beast to gain power and control</w:t>
      </w:r>
      <w:r w:rsidR="00012B76">
        <w:rPr>
          <w:sz w:val="22"/>
          <w:szCs w:val="22"/>
        </w:rPr>
        <w:t xml:space="preserve"> over</w:t>
      </w:r>
      <w:r w:rsidRPr="0067713F">
        <w:rPr>
          <w:sz w:val="22"/>
          <w:szCs w:val="22"/>
        </w:rPr>
        <w:t xml:space="preserve"> his minions?</w:t>
      </w:r>
    </w:p>
    <w:p w:rsidR="004B67A2" w:rsidRPr="0067713F" w:rsidRDefault="004B67A2" w:rsidP="004B67A2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The beast symbolizes the savagery inside the boys</w:t>
      </w:r>
    </w:p>
    <w:p w:rsidR="004B67A2" w:rsidRPr="0067713F" w:rsidRDefault="004B67A2" w:rsidP="004B67A2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Golding purposely confused and mixed the identities of Simon, the lord of the flies</w:t>
      </w:r>
      <w:r w:rsidR="00012B76">
        <w:rPr>
          <w:sz w:val="22"/>
          <w:szCs w:val="22"/>
        </w:rPr>
        <w:t>,</w:t>
      </w:r>
      <w:r w:rsidRPr="0067713F">
        <w:rPr>
          <w:sz w:val="22"/>
          <w:szCs w:val="22"/>
        </w:rPr>
        <w:t xml:space="preserve"> and the beast</w:t>
      </w:r>
    </w:p>
    <w:p w:rsidR="004B67A2" w:rsidRPr="0067713F" w:rsidRDefault="004B67A2" w:rsidP="004B67A2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 xml:space="preserve">He propagates the myth of, and hunting for, the beast. </w:t>
      </w:r>
    </w:p>
    <w:p w:rsidR="004B67A2" w:rsidRPr="0067713F" w:rsidRDefault="004B67A2" w:rsidP="004B67A2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He disagrees with Ralph that the be</w:t>
      </w:r>
      <w:r w:rsidR="00012B76">
        <w:rPr>
          <w:sz w:val="22"/>
          <w:szCs w:val="22"/>
        </w:rPr>
        <w:t>a</w:t>
      </w:r>
      <w:r w:rsidRPr="0067713F">
        <w:rPr>
          <w:sz w:val="22"/>
          <w:szCs w:val="22"/>
        </w:rPr>
        <w:t>st was, “something you could hunt and kill.”</w:t>
      </w:r>
    </w:p>
    <w:p w:rsidR="00277FE0" w:rsidRPr="0067713F" w:rsidRDefault="00277FE0" w:rsidP="00B72325">
      <w:pPr>
        <w:numPr>
          <w:ilvl w:val="0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 xml:space="preserve">“The boys watched </w:t>
      </w:r>
      <w:r w:rsidR="00012B76">
        <w:rPr>
          <w:sz w:val="22"/>
          <w:szCs w:val="22"/>
        </w:rPr>
        <w:t>anxiously</w:t>
      </w:r>
      <w:r w:rsidRPr="0067713F">
        <w:rPr>
          <w:sz w:val="22"/>
          <w:szCs w:val="22"/>
        </w:rPr>
        <w:t xml:space="preserve">, and Piggy sat expressionless behind the luminous wall of his </w:t>
      </w:r>
      <w:r w:rsidRPr="0067713F">
        <w:rPr>
          <w:i/>
          <w:sz w:val="22"/>
          <w:szCs w:val="22"/>
        </w:rPr>
        <w:t>myopia</w:t>
      </w:r>
      <w:r w:rsidRPr="0067713F">
        <w:rPr>
          <w:sz w:val="22"/>
          <w:szCs w:val="22"/>
        </w:rPr>
        <w:t xml:space="preserve">” (Golding 169). When the author used the word </w:t>
      </w:r>
      <w:r w:rsidRPr="0067713F">
        <w:rPr>
          <w:i/>
          <w:sz w:val="22"/>
          <w:szCs w:val="22"/>
        </w:rPr>
        <w:t>myopia</w:t>
      </w:r>
      <w:r w:rsidRPr="0067713F">
        <w:rPr>
          <w:sz w:val="22"/>
          <w:szCs w:val="22"/>
        </w:rPr>
        <w:t>, he most likely meant…</w:t>
      </w:r>
    </w:p>
    <w:p w:rsidR="00277FE0" w:rsidRPr="0067713F" w:rsidRDefault="00277FE0" w:rsidP="00277FE0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Expression</w:t>
      </w:r>
    </w:p>
    <w:p w:rsidR="00277FE0" w:rsidRPr="0067713F" w:rsidRDefault="00012B76" w:rsidP="00277FE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Illumination</w:t>
      </w:r>
    </w:p>
    <w:p w:rsidR="00277FE0" w:rsidRPr="0067713F" w:rsidRDefault="00277FE0" w:rsidP="00277FE0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Actions</w:t>
      </w:r>
    </w:p>
    <w:p w:rsidR="00277FE0" w:rsidRPr="0067713F" w:rsidRDefault="00277FE0" w:rsidP="00277FE0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Point of view</w:t>
      </w:r>
    </w:p>
    <w:p w:rsidR="00277FE0" w:rsidRPr="0067713F" w:rsidRDefault="00277FE0" w:rsidP="00277FE0">
      <w:pPr>
        <w:numPr>
          <w:ilvl w:val="0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 xml:space="preserve">“The boys watched </w:t>
      </w:r>
      <w:r w:rsidR="00012B76">
        <w:rPr>
          <w:sz w:val="22"/>
          <w:szCs w:val="22"/>
        </w:rPr>
        <w:t>anxiously</w:t>
      </w:r>
      <w:r w:rsidRPr="0067713F">
        <w:rPr>
          <w:sz w:val="22"/>
          <w:szCs w:val="22"/>
        </w:rPr>
        <w:t>, and Piggy sat expressionless behind the luminous wall of his myopia” (Golding 169). When the author used the phrase “luminous wall…</w:t>
      </w:r>
      <w:proofErr w:type="gramStart"/>
      <w:r w:rsidRPr="0067713F">
        <w:rPr>
          <w:sz w:val="22"/>
          <w:szCs w:val="22"/>
        </w:rPr>
        <w:t>”,</w:t>
      </w:r>
      <w:proofErr w:type="gramEnd"/>
      <w:r w:rsidRPr="0067713F">
        <w:rPr>
          <w:sz w:val="22"/>
          <w:szCs w:val="22"/>
        </w:rPr>
        <w:t xml:space="preserve"> he is using what literary device?</w:t>
      </w:r>
    </w:p>
    <w:p w:rsidR="00277FE0" w:rsidRPr="0067713F" w:rsidRDefault="00277FE0" w:rsidP="00277FE0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Simile</w:t>
      </w:r>
    </w:p>
    <w:p w:rsidR="00277FE0" w:rsidRPr="0067713F" w:rsidRDefault="00277FE0" w:rsidP="00277FE0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Metaphor</w:t>
      </w:r>
    </w:p>
    <w:p w:rsidR="00277FE0" w:rsidRPr="0067713F" w:rsidRDefault="00277FE0" w:rsidP="00277FE0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Foreshadowing</w:t>
      </w:r>
    </w:p>
    <w:p w:rsidR="00277FE0" w:rsidRPr="0067713F" w:rsidRDefault="00277FE0" w:rsidP="00277FE0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Framing Device</w:t>
      </w:r>
    </w:p>
    <w:p w:rsidR="00B72325" w:rsidRPr="0067713F" w:rsidRDefault="00012B76" w:rsidP="00B7232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 the beginning of the chapter, h</w:t>
      </w:r>
      <w:r w:rsidR="00543CEC" w:rsidRPr="0067713F">
        <w:rPr>
          <w:sz w:val="22"/>
          <w:szCs w:val="22"/>
        </w:rPr>
        <w:t xml:space="preserve">ow did Ralph attempt to establish order? </w:t>
      </w:r>
    </w:p>
    <w:p w:rsidR="008432D4" w:rsidRPr="0067713F" w:rsidRDefault="00543CEC" w:rsidP="008432D4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Blew the conch</w:t>
      </w:r>
    </w:p>
    <w:p w:rsidR="008432D4" w:rsidRPr="0067713F" w:rsidRDefault="00543CEC" w:rsidP="008432D4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Squatted, swore and rubbed his eyes</w:t>
      </w:r>
    </w:p>
    <w:p w:rsidR="008432D4" w:rsidRPr="0067713F" w:rsidRDefault="00543CEC" w:rsidP="008432D4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Decided to go get Piggy’s glasses from Jack</w:t>
      </w:r>
    </w:p>
    <w:p w:rsidR="008432D4" w:rsidRPr="0067713F" w:rsidRDefault="00543CEC" w:rsidP="008432D4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Went toward the platform</w:t>
      </w:r>
    </w:p>
    <w:p w:rsidR="005B45FA" w:rsidRPr="0067713F" w:rsidRDefault="005B45FA" w:rsidP="008432D4">
      <w:pPr>
        <w:numPr>
          <w:ilvl w:val="0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 xml:space="preserve">“The shape of the old assembly, </w:t>
      </w:r>
      <w:r w:rsidRPr="0067713F">
        <w:rPr>
          <w:i/>
          <w:sz w:val="22"/>
          <w:szCs w:val="22"/>
        </w:rPr>
        <w:t>trodden</w:t>
      </w:r>
      <w:r w:rsidRPr="0067713F">
        <w:rPr>
          <w:sz w:val="22"/>
          <w:szCs w:val="22"/>
        </w:rPr>
        <w:t xml:space="preserve"> in the grass, listened to him” (Golding 171). </w:t>
      </w:r>
      <w:r w:rsidR="003A571B" w:rsidRPr="0067713F">
        <w:rPr>
          <w:sz w:val="22"/>
          <w:szCs w:val="22"/>
        </w:rPr>
        <w:t xml:space="preserve">By using the word </w:t>
      </w:r>
      <w:proofErr w:type="gramStart"/>
      <w:r w:rsidR="003A571B" w:rsidRPr="0067713F">
        <w:rPr>
          <w:i/>
          <w:sz w:val="22"/>
          <w:szCs w:val="22"/>
        </w:rPr>
        <w:t>trodden</w:t>
      </w:r>
      <w:proofErr w:type="gramEnd"/>
      <w:r w:rsidR="003A571B" w:rsidRPr="0067713F">
        <w:rPr>
          <w:sz w:val="22"/>
          <w:szCs w:val="22"/>
        </w:rPr>
        <w:t>, the author most likely meant…</w:t>
      </w:r>
    </w:p>
    <w:p w:rsidR="003A571B" w:rsidRPr="0067713F" w:rsidRDefault="006B45AF" w:rsidP="003A571B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Walked</w:t>
      </w:r>
    </w:p>
    <w:p w:rsidR="006B45AF" w:rsidRPr="0067713F" w:rsidRDefault="006B45AF" w:rsidP="003A571B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Stumbled</w:t>
      </w:r>
    </w:p>
    <w:p w:rsidR="006B45AF" w:rsidRPr="0067713F" w:rsidRDefault="006B45AF" w:rsidP="003A571B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Imprinted</w:t>
      </w:r>
    </w:p>
    <w:p w:rsidR="006B45AF" w:rsidRPr="0067713F" w:rsidRDefault="006B45AF" w:rsidP="003A571B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Woven</w:t>
      </w:r>
    </w:p>
    <w:p w:rsidR="0008617A" w:rsidRPr="0067713F" w:rsidRDefault="0008617A" w:rsidP="008432D4">
      <w:pPr>
        <w:numPr>
          <w:ilvl w:val="0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Golding used the phrase “but we bathe everyday” on page 172 to show…</w:t>
      </w:r>
    </w:p>
    <w:p w:rsidR="0008617A" w:rsidRPr="0067713F" w:rsidRDefault="0008617A" w:rsidP="0008617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The boys still have a grasp on their old life/civilization</w:t>
      </w:r>
    </w:p>
    <w:p w:rsidR="0008617A" w:rsidRPr="0067713F" w:rsidRDefault="0008617A" w:rsidP="0008617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The boys didn’t like to bathe at home, so they are rebelling</w:t>
      </w:r>
    </w:p>
    <w:p w:rsidR="0008617A" w:rsidRPr="0067713F" w:rsidRDefault="0008617A" w:rsidP="0008617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The boys like to be pungent</w:t>
      </w:r>
    </w:p>
    <w:p w:rsidR="0008617A" w:rsidRPr="0067713F" w:rsidRDefault="0008617A" w:rsidP="0008617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The boys are clever in their fighting tactics</w:t>
      </w:r>
    </w:p>
    <w:p w:rsidR="00B15446" w:rsidRPr="0067713F" w:rsidRDefault="00B15446" w:rsidP="008432D4">
      <w:pPr>
        <w:numPr>
          <w:ilvl w:val="0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“Ralph shouted, ‘No paint!’” (Golding 173) Why did he not want what was left of his tribe to where the mask?</w:t>
      </w:r>
    </w:p>
    <w:p w:rsidR="00B15446" w:rsidRPr="0067713F" w:rsidRDefault="00B15446" w:rsidP="00B15446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He was trying to remember.</w:t>
      </w:r>
    </w:p>
    <w:p w:rsidR="00B15446" w:rsidRPr="0067713F" w:rsidRDefault="00B15446" w:rsidP="00B15446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The boys remembered all too well the liberation.</w:t>
      </w:r>
    </w:p>
    <w:p w:rsidR="00B15446" w:rsidRPr="0067713F" w:rsidRDefault="00B15446" w:rsidP="00B15446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It was a sign of savagery.</w:t>
      </w:r>
    </w:p>
    <w:p w:rsidR="00B15446" w:rsidRPr="0067713F" w:rsidRDefault="00012B76" w:rsidP="00B1544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 Jack stole Piggy’s glasses that made fire, t</w:t>
      </w:r>
      <w:r w:rsidR="00B15446" w:rsidRPr="0067713F">
        <w:rPr>
          <w:sz w:val="22"/>
          <w:szCs w:val="22"/>
        </w:rPr>
        <w:t xml:space="preserve">hey didn’t have any clay, mud, </w:t>
      </w:r>
      <w:r>
        <w:rPr>
          <w:sz w:val="22"/>
          <w:szCs w:val="22"/>
        </w:rPr>
        <w:t xml:space="preserve">or </w:t>
      </w:r>
      <w:r w:rsidR="00B15446" w:rsidRPr="0067713F">
        <w:rPr>
          <w:sz w:val="22"/>
          <w:szCs w:val="22"/>
        </w:rPr>
        <w:t xml:space="preserve">charcoal to paint their faces. </w:t>
      </w:r>
    </w:p>
    <w:p w:rsidR="005B45FA" w:rsidRPr="0067713F" w:rsidRDefault="005B45FA" w:rsidP="005B45FA">
      <w:pPr>
        <w:numPr>
          <w:ilvl w:val="0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 xml:space="preserve">“There was no sign left of the storm, and the beach was swept clean like a blade that has been </w:t>
      </w:r>
      <w:r w:rsidRPr="0067713F">
        <w:rPr>
          <w:i/>
          <w:sz w:val="22"/>
          <w:szCs w:val="22"/>
        </w:rPr>
        <w:t>scoured</w:t>
      </w:r>
      <w:r w:rsidRPr="0067713F">
        <w:rPr>
          <w:sz w:val="22"/>
          <w:szCs w:val="22"/>
        </w:rPr>
        <w:t xml:space="preserve">” (Golding 173). When the author used the </w:t>
      </w:r>
      <w:r w:rsidRPr="0067713F">
        <w:rPr>
          <w:i/>
          <w:sz w:val="22"/>
          <w:szCs w:val="22"/>
        </w:rPr>
        <w:t>scoured</w:t>
      </w:r>
      <w:r w:rsidRPr="0067713F">
        <w:rPr>
          <w:sz w:val="22"/>
          <w:szCs w:val="22"/>
        </w:rPr>
        <w:t>, he most likely meant…</w:t>
      </w:r>
    </w:p>
    <w:p w:rsidR="005B45FA" w:rsidRPr="0067713F" w:rsidRDefault="005B45FA" w:rsidP="005B45F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Swept</w:t>
      </w:r>
    </w:p>
    <w:p w:rsidR="005B45FA" w:rsidRPr="0067713F" w:rsidRDefault="005B45FA" w:rsidP="005B45F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Sheathed</w:t>
      </w:r>
    </w:p>
    <w:p w:rsidR="005B45FA" w:rsidRPr="0067713F" w:rsidRDefault="005B45FA" w:rsidP="005B45F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Brandished (</w:t>
      </w:r>
      <w:r w:rsidRPr="0067713F">
        <w:rPr>
          <w:i/>
          <w:sz w:val="22"/>
          <w:szCs w:val="22"/>
        </w:rPr>
        <w:t>Beowulf</w:t>
      </w:r>
      <w:r w:rsidRPr="0067713F">
        <w:rPr>
          <w:sz w:val="22"/>
          <w:szCs w:val="22"/>
        </w:rPr>
        <w:t xml:space="preserve"> vocab word </w:t>
      </w:r>
      <w:r w:rsidRPr="0067713F">
        <w:rPr>
          <w:sz w:val="22"/>
          <w:szCs w:val="22"/>
        </w:rPr>
        <w:sym w:font="Wingdings" w:char="F04A"/>
      </w:r>
      <w:r w:rsidRPr="0067713F">
        <w:rPr>
          <w:sz w:val="22"/>
          <w:szCs w:val="22"/>
        </w:rPr>
        <w:t>)</w:t>
      </w:r>
    </w:p>
    <w:p w:rsidR="005B45FA" w:rsidRPr="0067713F" w:rsidRDefault="005B45FA" w:rsidP="005B45F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Cleaned</w:t>
      </w:r>
    </w:p>
    <w:p w:rsidR="005B45FA" w:rsidRPr="0067713F" w:rsidRDefault="005B45FA" w:rsidP="005B45FA">
      <w:pPr>
        <w:ind w:left="360"/>
        <w:rPr>
          <w:sz w:val="22"/>
          <w:szCs w:val="22"/>
        </w:rPr>
      </w:pPr>
    </w:p>
    <w:p w:rsidR="008432D4" w:rsidRPr="0067713F" w:rsidRDefault="008432D4" w:rsidP="008432D4">
      <w:pPr>
        <w:numPr>
          <w:ilvl w:val="0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 xml:space="preserve">“There was no sign left of the storm, and the beach was swept clean like a blade that has been scoured” (Golding 173). When the author used the </w:t>
      </w:r>
      <w:r w:rsidR="00265BB1" w:rsidRPr="0067713F">
        <w:rPr>
          <w:sz w:val="22"/>
          <w:szCs w:val="22"/>
        </w:rPr>
        <w:t>phrase “like a blade…</w:t>
      </w:r>
      <w:proofErr w:type="gramStart"/>
      <w:r w:rsidR="00265BB1" w:rsidRPr="0067713F">
        <w:rPr>
          <w:sz w:val="22"/>
          <w:szCs w:val="22"/>
        </w:rPr>
        <w:t>”</w:t>
      </w:r>
      <w:r w:rsidRPr="0067713F">
        <w:rPr>
          <w:sz w:val="22"/>
          <w:szCs w:val="22"/>
        </w:rPr>
        <w:t>,</w:t>
      </w:r>
      <w:proofErr w:type="gramEnd"/>
      <w:r w:rsidRPr="0067713F">
        <w:rPr>
          <w:sz w:val="22"/>
          <w:szCs w:val="22"/>
        </w:rPr>
        <w:t xml:space="preserve"> he </w:t>
      </w:r>
      <w:r w:rsidR="00265BB1" w:rsidRPr="0067713F">
        <w:rPr>
          <w:sz w:val="22"/>
          <w:szCs w:val="22"/>
        </w:rPr>
        <w:t>is using what literary device?</w:t>
      </w:r>
    </w:p>
    <w:p w:rsidR="008432D4" w:rsidRPr="0067713F" w:rsidRDefault="00265BB1" w:rsidP="008432D4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Metaphor</w:t>
      </w:r>
    </w:p>
    <w:p w:rsidR="00265BB1" w:rsidRPr="0067713F" w:rsidRDefault="00265BB1" w:rsidP="008432D4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Personification</w:t>
      </w:r>
    </w:p>
    <w:p w:rsidR="00265BB1" w:rsidRPr="0067713F" w:rsidRDefault="00265BB1" w:rsidP="008432D4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Irony</w:t>
      </w:r>
    </w:p>
    <w:p w:rsidR="008432D4" w:rsidRPr="0067713F" w:rsidRDefault="00265BB1" w:rsidP="00265BB1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Simile</w:t>
      </w:r>
    </w:p>
    <w:p w:rsidR="00265BB1" w:rsidRPr="0067713F" w:rsidRDefault="00265BB1" w:rsidP="00265BB1">
      <w:pPr>
        <w:numPr>
          <w:ilvl w:val="0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lastRenderedPageBreak/>
        <w:t>“There was no sign left of the storm, and the beach was swept clean like a blade that has been scoured” (Golding 173). Golding frequently uses weather to propel plot events. H</w:t>
      </w:r>
      <w:r w:rsidR="00592BE9" w:rsidRPr="0067713F">
        <w:rPr>
          <w:sz w:val="22"/>
          <w:szCs w:val="22"/>
        </w:rPr>
        <w:t>e</w:t>
      </w:r>
      <w:r w:rsidRPr="0067713F">
        <w:rPr>
          <w:sz w:val="22"/>
          <w:szCs w:val="22"/>
        </w:rPr>
        <w:t xml:space="preserve"> did so earlier in the text in all of the following ways </w:t>
      </w:r>
      <w:proofErr w:type="gramStart"/>
      <w:r w:rsidRPr="0067713F">
        <w:rPr>
          <w:sz w:val="22"/>
          <w:szCs w:val="22"/>
        </w:rPr>
        <w:t>EXCEPT</w:t>
      </w:r>
      <w:proofErr w:type="gramEnd"/>
      <w:r w:rsidRPr="0067713F">
        <w:rPr>
          <w:sz w:val="22"/>
          <w:szCs w:val="22"/>
        </w:rPr>
        <w:t>…</w:t>
      </w:r>
    </w:p>
    <w:p w:rsidR="00265BB1" w:rsidRPr="0067713F" w:rsidRDefault="00592BE9" w:rsidP="00265BB1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Parachute man was blown away off the island</w:t>
      </w:r>
    </w:p>
    <w:p w:rsidR="00265BB1" w:rsidRPr="0067713F" w:rsidRDefault="00592BE9" w:rsidP="00265BB1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Simon’s body was washed away by the sea’s tide</w:t>
      </w:r>
    </w:p>
    <w:p w:rsidR="00265BB1" w:rsidRPr="0067713F" w:rsidRDefault="00592BE9" w:rsidP="00265BB1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The first fire built on the island got out of control</w:t>
      </w:r>
    </w:p>
    <w:p w:rsidR="00265BB1" w:rsidRPr="0067713F" w:rsidRDefault="00592BE9" w:rsidP="00265BB1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 xml:space="preserve">When Simon was killed, there was ominous weather: thunder and lightning. </w:t>
      </w:r>
    </w:p>
    <w:p w:rsidR="00C9250B" w:rsidRPr="0067713F" w:rsidRDefault="00C9250B" w:rsidP="00B72325">
      <w:pPr>
        <w:numPr>
          <w:ilvl w:val="0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 xml:space="preserve">Instead of using the word </w:t>
      </w:r>
      <w:r w:rsidRPr="0067713F">
        <w:rPr>
          <w:i/>
          <w:sz w:val="22"/>
          <w:szCs w:val="22"/>
        </w:rPr>
        <w:t>gazed</w:t>
      </w:r>
      <w:r w:rsidRPr="0067713F">
        <w:rPr>
          <w:sz w:val="22"/>
          <w:szCs w:val="22"/>
        </w:rPr>
        <w:t xml:space="preserve"> (“</w:t>
      </w:r>
      <w:r w:rsidRPr="0067713F">
        <w:rPr>
          <w:i/>
          <w:sz w:val="22"/>
          <w:szCs w:val="22"/>
        </w:rPr>
        <w:t>gazed</w:t>
      </w:r>
      <w:r w:rsidRPr="0067713F">
        <w:rPr>
          <w:sz w:val="22"/>
          <w:szCs w:val="22"/>
        </w:rPr>
        <w:t xml:space="preserve"> at the savages intently”) on page 175, a more potent, precise, effective choice might have been…</w:t>
      </w:r>
    </w:p>
    <w:p w:rsidR="00C9250B" w:rsidRPr="0067713F" w:rsidRDefault="00012B76" w:rsidP="00C9250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Mischievously l</w:t>
      </w:r>
      <w:r w:rsidR="00C0082F" w:rsidRPr="0067713F">
        <w:rPr>
          <w:sz w:val="22"/>
          <w:szCs w:val="22"/>
        </w:rPr>
        <w:t>aughed</w:t>
      </w:r>
    </w:p>
    <w:p w:rsidR="00C0082F" w:rsidRPr="0067713F" w:rsidRDefault="00012B76" w:rsidP="00C9250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Incredulously studied</w:t>
      </w:r>
    </w:p>
    <w:p w:rsidR="00C0082F" w:rsidRPr="0067713F" w:rsidRDefault="00012B76" w:rsidP="00C9250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Compassionately looked</w:t>
      </w:r>
    </w:p>
    <w:p w:rsidR="00C0082F" w:rsidRPr="0067713F" w:rsidRDefault="00012B76" w:rsidP="00C9250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Sadly s</w:t>
      </w:r>
      <w:r w:rsidR="00C0082F" w:rsidRPr="0067713F">
        <w:rPr>
          <w:sz w:val="22"/>
          <w:szCs w:val="22"/>
        </w:rPr>
        <w:t>creeched</w:t>
      </w:r>
    </w:p>
    <w:p w:rsidR="004B67A2" w:rsidRPr="0067713F" w:rsidRDefault="004B67A2" w:rsidP="00B72325">
      <w:pPr>
        <w:numPr>
          <w:ilvl w:val="0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What was Golding’s intent when Roger was “aiming to miss” at the bottom of page 175?</w:t>
      </w:r>
    </w:p>
    <w:p w:rsidR="004B67A2" w:rsidRPr="0067713F" w:rsidRDefault="004B67A2" w:rsidP="004B67A2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 xml:space="preserve">To show the last remnants of civility  </w:t>
      </w:r>
    </w:p>
    <w:p w:rsidR="004B67A2" w:rsidRPr="0067713F" w:rsidRDefault="004B67A2" w:rsidP="004B67A2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To show power achieved</w:t>
      </w:r>
    </w:p>
    <w:p w:rsidR="004B67A2" w:rsidRPr="0067713F" w:rsidRDefault="004B67A2" w:rsidP="004B67A2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To show savagery achieved</w:t>
      </w:r>
    </w:p>
    <w:p w:rsidR="004B67A2" w:rsidRPr="0067713F" w:rsidRDefault="004B67A2" w:rsidP="004B67A2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To show passion for others</w:t>
      </w:r>
    </w:p>
    <w:p w:rsidR="009A2123" w:rsidRPr="0067713F" w:rsidRDefault="009A2123" w:rsidP="00B72325">
      <w:pPr>
        <w:numPr>
          <w:ilvl w:val="0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“The group of boys stirred and consulted. A painted face spoke with the voice of Robert” (Golding 176). Why didn’t Golding just write</w:t>
      </w:r>
      <w:r w:rsidR="00F9209E">
        <w:rPr>
          <w:sz w:val="22"/>
          <w:szCs w:val="22"/>
        </w:rPr>
        <w:t>,</w:t>
      </w:r>
      <w:r w:rsidRPr="0067713F">
        <w:rPr>
          <w:sz w:val="22"/>
          <w:szCs w:val="22"/>
        </w:rPr>
        <w:t xml:space="preserve"> “With his face painted, Robert spoke…</w:t>
      </w:r>
      <w:proofErr w:type="gramStart"/>
      <w:r w:rsidRPr="0067713F">
        <w:rPr>
          <w:sz w:val="22"/>
          <w:szCs w:val="22"/>
        </w:rPr>
        <w:t>”</w:t>
      </w:r>
      <w:proofErr w:type="gramEnd"/>
    </w:p>
    <w:p w:rsidR="009A2123" w:rsidRPr="0067713F" w:rsidRDefault="009A2123" w:rsidP="009A2123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He was trying to vary his syntax</w:t>
      </w:r>
    </w:p>
    <w:p w:rsidR="009A2123" w:rsidRPr="0067713F" w:rsidRDefault="009A2123" w:rsidP="009A2123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He was trying to vary his diction</w:t>
      </w:r>
    </w:p>
    <w:p w:rsidR="009A2123" w:rsidRPr="0067713F" w:rsidRDefault="009A2123" w:rsidP="009A2123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He was showing how Robert didn’t have much of a voice in the tribe</w:t>
      </w:r>
    </w:p>
    <w:p w:rsidR="009A2123" w:rsidRPr="0067713F" w:rsidRDefault="009A2123" w:rsidP="009A2123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 xml:space="preserve">He was showing that Robert’s paint is more powerful than his individuality. </w:t>
      </w:r>
    </w:p>
    <w:p w:rsidR="0008617A" w:rsidRPr="0067713F" w:rsidRDefault="0008617A" w:rsidP="0008617A">
      <w:pPr>
        <w:numPr>
          <w:ilvl w:val="0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 xml:space="preserve">Before he fought Jack the second time, Ralph shouted, “You’re a </w:t>
      </w:r>
      <w:r w:rsidRPr="0067713F">
        <w:rPr>
          <w:b/>
          <w:sz w:val="22"/>
          <w:szCs w:val="22"/>
        </w:rPr>
        <w:t>beast</w:t>
      </w:r>
      <w:r w:rsidRPr="0067713F">
        <w:rPr>
          <w:sz w:val="22"/>
          <w:szCs w:val="22"/>
        </w:rPr>
        <w:t xml:space="preserve"> and a </w:t>
      </w:r>
      <w:r w:rsidRPr="0067713F">
        <w:rPr>
          <w:b/>
          <w:sz w:val="22"/>
          <w:szCs w:val="22"/>
        </w:rPr>
        <w:t>swine</w:t>
      </w:r>
      <w:r w:rsidRPr="0067713F">
        <w:rPr>
          <w:sz w:val="22"/>
          <w:szCs w:val="22"/>
        </w:rPr>
        <w:t xml:space="preserve"> and a bloody, bloody thief!” (Golding 179). Why </w:t>
      </w:r>
      <w:proofErr w:type="gramStart"/>
      <w:r w:rsidRPr="0067713F">
        <w:rPr>
          <w:sz w:val="22"/>
          <w:szCs w:val="22"/>
        </w:rPr>
        <w:t>did Golding</w:t>
      </w:r>
      <w:proofErr w:type="gramEnd"/>
      <w:r w:rsidRPr="0067713F">
        <w:rPr>
          <w:sz w:val="22"/>
          <w:szCs w:val="22"/>
        </w:rPr>
        <w:t xml:space="preserve"> chose these particular two words in bold? </w:t>
      </w:r>
    </w:p>
    <w:p w:rsidR="0008617A" w:rsidRPr="0067713F" w:rsidRDefault="0008617A" w:rsidP="0008617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The beast is swine, and so is Jack</w:t>
      </w:r>
      <w:r w:rsidR="00F9209E">
        <w:rPr>
          <w:sz w:val="22"/>
          <w:szCs w:val="22"/>
        </w:rPr>
        <w:t>.</w:t>
      </w:r>
    </w:p>
    <w:p w:rsidR="0008617A" w:rsidRPr="0067713F" w:rsidRDefault="0008617A" w:rsidP="0008617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To continue the motifs of beast and pig throughout the text</w:t>
      </w:r>
    </w:p>
    <w:p w:rsidR="0008617A" w:rsidRPr="0067713F" w:rsidRDefault="0008617A" w:rsidP="0008617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Because Ralph’s temper broke and he screamed at Jack</w:t>
      </w:r>
    </w:p>
    <w:p w:rsidR="0008617A" w:rsidRPr="0067713F" w:rsidRDefault="0008617A" w:rsidP="0008617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 xml:space="preserve">Because Jack knew it was a crisis too, he charged at Ralph. </w:t>
      </w:r>
    </w:p>
    <w:p w:rsidR="0008617A" w:rsidRPr="0067713F" w:rsidRDefault="0008617A" w:rsidP="0008617A">
      <w:pPr>
        <w:numPr>
          <w:ilvl w:val="0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Read all the way through page 181 BEFORE reading this question. Stop reading this question and read through page 1</w:t>
      </w:r>
      <w:r w:rsidR="00F9209E">
        <w:rPr>
          <w:sz w:val="22"/>
          <w:szCs w:val="22"/>
        </w:rPr>
        <w:t>81, up to page 182…Welcome back.</w:t>
      </w:r>
      <w:r w:rsidRPr="0067713F">
        <w:rPr>
          <w:sz w:val="22"/>
          <w:szCs w:val="22"/>
        </w:rPr>
        <w:t xml:space="preserve"> </w:t>
      </w:r>
      <w:r w:rsidR="00F9209E">
        <w:rPr>
          <w:sz w:val="22"/>
          <w:szCs w:val="22"/>
        </w:rPr>
        <w:t>T</w:t>
      </w:r>
      <w:r w:rsidRPr="0067713F">
        <w:rPr>
          <w:sz w:val="22"/>
          <w:szCs w:val="22"/>
        </w:rPr>
        <w:t>ragic</w:t>
      </w:r>
      <w:r w:rsidR="00F9209E">
        <w:rPr>
          <w:sz w:val="22"/>
          <w:szCs w:val="22"/>
        </w:rPr>
        <w:t>,</w:t>
      </w:r>
      <w:r w:rsidRPr="0067713F">
        <w:rPr>
          <w:sz w:val="22"/>
          <w:szCs w:val="22"/>
        </w:rPr>
        <w:t xml:space="preserve"> I know. </w:t>
      </w:r>
      <w:r w:rsidRPr="0067713F">
        <w:rPr>
          <w:sz w:val="22"/>
          <w:szCs w:val="22"/>
        </w:rPr>
        <w:sym w:font="Wingdings" w:char="F04A"/>
      </w:r>
      <w:r w:rsidRPr="0067713F">
        <w:rPr>
          <w:sz w:val="22"/>
          <w:szCs w:val="22"/>
        </w:rPr>
        <w:t xml:space="preserve"> By eradicating both of those concrete nouns, Golding’s intent was to… </w:t>
      </w:r>
    </w:p>
    <w:p w:rsidR="0008617A" w:rsidRPr="0067713F" w:rsidRDefault="0008617A" w:rsidP="0008617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 xml:space="preserve">Begin to conclude </w:t>
      </w:r>
      <w:r w:rsidR="00F9209E">
        <w:rPr>
          <w:sz w:val="22"/>
          <w:szCs w:val="22"/>
        </w:rPr>
        <w:t>the</w:t>
      </w:r>
      <w:r w:rsidRPr="0067713F">
        <w:rPr>
          <w:sz w:val="22"/>
          <w:szCs w:val="22"/>
        </w:rPr>
        <w:t xml:space="preserve"> book in a way that made sense</w:t>
      </w:r>
    </w:p>
    <w:p w:rsidR="0008617A" w:rsidRPr="0067713F" w:rsidRDefault="0008617A" w:rsidP="0008617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Symbolically rid the island of logic, democracy, civility and hope</w:t>
      </w:r>
    </w:p>
    <w:p w:rsidR="0008617A" w:rsidRPr="0067713F" w:rsidRDefault="0008617A" w:rsidP="0008617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Because Ralph’s temper broke and he screamed at Jack</w:t>
      </w:r>
    </w:p>
    <w:p w:rsidR="0008617A" w:rsidRPr="0067713F" w:rsidRDefault="0008617A" w:rsidP="0008617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 xml:space="preserve">Because Jack knew it was a crisis too, he charged at Ralph. </w:t>
      </w:r>
    </w:p>
    <w:p w:rsidR="0058018C" w:rsidRPr="0067713F" w:rsidRDefault="00221B99" w:rsidP="00B72325">
      <w:pPr>
        <w:numPr>
          <w:ilvl w:val="0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 xml:space="preserve">“His head opened and </w:t>
      </w:r>
      <w:r w:rsidRPr="0067713F">
        <w:rPr>
          <w:i/>
          <w:sz w:val="22"/>
          <w:szCs w:val="22"/>
        </w:rPr>
        <w:t>stuff</w:t>
      </w:r>
      <w:r w:rsidRPr="0067713F">
        <w:rPr>
          <w:sz w:val="22"/>
          <w:szCs w:val="22"/>
        </w:rPr>
        <w:t xml:space="preserve"> came out and turned red” (Golding 181). Clearly, Golding used poor diction when he wrote </w:t>
      </w:r>
      <w:r w:rsidRPr="0067713F">
        <w:rPr>
          <w:i/>
          <w:sz w:val="22"/>
          <w:szCs w:val="22"/>
        </w:rPr>
        <w:t>stuff</w:t>
      </w:r>
      <w:r w:rsidRPr="0067713F">
        <w:rPr>
          <w:sz w:val="22"/>
          <w:szCs w:val="22"/>
        </w:rPr>
        <w:t xml:space="preserve">. What alternative is a more potent, effective, </w:t>
      </w:r>
      <w:r w:rsidR="00F9209E">
        <w:rPr>
          <w:sz w:val="22"/>
          <w:szCs w:val="22"/>
        </w:rPr>
        <w:t xml:space="preserve">and </w:t>
      </w:r>
      <w:r w:rsidRPr="0067713F">
        <w:rPr>
          <w:sz w:val="22"/>
          <w:szCs w:val="22"/>
        </w:rPr>
        <w:t>precise choice?</w:t>
      </w:r>
    </w:p>
    <w:p w:rsidR="00221B99" w:rsidRPr="0067713F" w:rsidRDefault="00221B99" w:rsidP="00221B99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Brains</w:t>
      </w:r>
    </w:p>
    <w:p w:rsidR="00221B99" w:rsidRPr="0067713F" w:rsidRDefault="00221B99" w:rsidP="00221B99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Foliage</w:t>
      </w:r>
    </w:p>
    <w:p w:rsidR="00221B99" w:rsidRPr="0067713F" w:rsidRDefault="00221B99" w:rsidP="00221B99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Carnage</w:t>
      </w:r>
    </w:p>
    <w:p w:rsidR="00221B99" w:rsidRPr="0067713F" w:rsidRDefault="00221B99" w:rsidP="00221B99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Salvation</w:t>
      </w:r>
    </w:p>
    <w:p w:rsidR="00B72325" w:rsidRPr="0067713F" w:rsidRDefault="00A80918" w:rsidP="00B72325">
      <w:pPr>
        <w:numPr>
          <w:ilvl w:val="0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“</w:t>
      </w:r>
      <w:r w:rsidRPr="0067713F">
        <w:rPr>
          <w:i/>
          <w:sz w:val="22"/>
          <w:szCs w:val="22"/>
        </w:rPr>
        <w:t>Viciously</w:t>
      </w:r>
      <w:r w:rsidRPr="0067713F">
        <w:rPr>
          <w:sz w:val="22"/>
          <w:szCs w:val="22"/>
        </w:rPr>
        <w:t xml:space="preserve">, with full intention, he hurled his spear at Ralph” (Golding 181). A more potent, accurate, precise word choice for </w:t>
      </w:r>
      <w:r w:rsidRPr="0067713F">
        <w:rPr>
          <w:i/>
          <w:sz w:val="22"/>
          <w:szCs w:val="22"/>
        </w:rPr>
        <w:t>viciously</w:t>
      </w:r>
      <w:r w:rsidRPr="0067713F">
        <w:rPr>
          <w:sz w:val="22"/>
          <w:szCs w:val="22"/>
        </w:rPr>
        <w:t xml:space="preserve"> would be…</w:t>
      </w:r>
    </w:p>
    <w:p w:rsidR="00A80918" w:rsidRPr="0067713F" w:rsidRDefault="00A80918" w:rsidP="00A80918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Savagely</w:t>
      </w:r>
    </w:p>
    <w:p w:rsidR="00A80918" w:rsidRPr="0067713F" w:rsidRDefault="00A80918" w:rsidP="00A80918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Intentionally</w:t>
      </w:r>
    </w:p>
    <w:p w:rsidR="00A80918" w:rsidRPr="0067713F" w:rsidRDefault="00A80918" w:rsidP="00A80918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Angrily</w:t>
      </w:r>
    </w:p>
    <w:p w:rsidR="00A80918" w:rsidRPr="0067713F" w:rsidRDefault="00A80918" w:rsidP="00A80918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>Corruptly</w:t>
      </w:r>
    </w:p>
    <w:p w:rsidR="0008617A" w:rsidRPr="0067713F" w:rsidRDefault="0008617A" w:rsidP="0008617A">
      <w:pPr>
        <w:numPr>
          <w:ilvl w:val="0"/>
          <w:numId w:val="1"/>
        </w:numPr>
        <w:rPr>
          <w:sz w:val="22"/>
          <w:szCs w:val="22"/>
        </w:rPr>
      </w:pPr>
      <w:r w:rsidRPr="0067713F">
        <w:rPr>
          <w:sz w:val="22"/>
          <w:szCs w:val="22"/>
        </w:rPr>
        <w:t xml:space="preserve">“The </w:t>
      </w:r>
      <w:r w:rsidRPr="0067713F">
        <w:rPr>
          <w:b/>
          <w:sz w:val="22"/>
          <w:szCs w:val="22"/>
        </w:rPr>
        <w:t>chief</w:t>
      </w:r>
      <w:r w:rsidRPr="0067713F">
        <w:rPr>
          <w:sz w:val="22"/>
          <w:szCs w:val="22"/>
        </w:rPr>
        <w:t xml:space="preserve"> stopped by the </w:t>
      </w:r>
      <w:r w:rsidRPr="0067713F">
        <w:rPr>
          <w:sz w:val="22"/>
          <w:szCs w:val="22"/>
          <w:u w:val="single"/>
        </w:rPr>
        <w:t>pig</w:t>
      </w:r>
      <w:r w:rsidRPr="0067713F">
        <w:rPr>
          <w:sz w:val="22"/>
          <w:szCs w:val="22"/>
        </w:rPr>
        <w:t xml:space="preserve">, turned and held up his hands” (Golding 181). </w:t>
      </w:r>
      <w:r w:rsidR="00EF7F8B" w:rsidRPr="0067713F">
        <w:rPr>
          <w:sz w:val="22"/>
          <w:szCs w:val="22"/>
        </w:rPr>
        <w:t xml:space="preserve">Which pairing </w:t>
      </w:r>
      <w:proofErr w:type="gramStart"/>
      <w:r w:rsidR="00EF7F8B" w:rsidRPr="0067713F">
        <w:rPr>
          <w:sz w:val="22"/>
          <w:szCs w:val="22"/>
        </w:rPr>
        <w:t xml:space="preserve">of </w:t>
      </w:r>
      <w:r w:rsidRPr="0067713F">
        <w:rPr>
          <w:sz w:val="22"/>
          <w:szCs w:val="22"/>
        </w:rPr>
        <w:t xml:space="preserve"> </w:t>
      </w:r>
      <w:r w:rsidR="00EF7F8B" w:rsidRPr="0067713F">
        <w:rPr>
          <w:sz w:val="22"/>
          <w:szCs w:val="22"/>
        </w:rPr>
        <w:t>words</w:t>
      </w:r>
      <w:proofErr w:type="gramEnd"/>
      <w:r w:rsidR="00EF7F8B" w:rsidRPr="0067713F">
        <w:rPr>
          <w:sz w:val="22"/>
          <w:szCs w:val="22"/>
        </w:rPr>
        <w:t xml:space="preserve"> below are BOTH acceptable alternatives to the bold and underlined words, respectively?</w:t>
      </w:r>
    </w:p>
    <w:p w:rsidR="0008617A" w:rsidRPr="0067713F" w:rsidRDefault="00EF7F8B" w:rsidP="0008617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b/>
          <w:sz w:val="22"/>
          <w:szCs w:val="22"/>
        </w:rPr>
        <w:t>Jack</w:t>
      </w:r>
      <w:r w:rsidRPr="0067713F">
        <w:rPr>
          <w:sz w:val="22"/>
          <w:szCs w:val="22"/>
        </w:rPr>
        <w:t>…</w:t>
      </w:r>
      <w:r w:rsidRPr="0067713F">
        <w:rPr>
          <w:sz w:val="22"/>
          <w:szCs w:val="22"/>
          <w:u w:val="single"/>
        </w:rPr>
        <w:t>beast</w:t>
      </w:r>
    </w:p>
    <w:p w:rsidR="0008617A" w:rsidRPr="0067713F" w:rsidRDefault="00EF7F8B" w:rsidP="0008617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b/>
          <w:sz w:val="22"/>
          <w:szCs w:val="22"/>
        </w:rPr>
        <w:t>Ralph</w:t>
      </w:r>
      <w:r w:rsidRPr="0067713F">
        <w:rPr>
          <w:sz w:val="22"/>
          <w:szCs w:val="22"/>
        </w:rPr>
        <w:t>…</w:t>
      </w:r>
      <w:r w:rsidRPr="0067713F">
        <w:rPr>
          <w:sz w:val="22"/>
          <w:szCs w:val="22"/>
          <w:u w:val="single"/>
        </w:rPr>
        <w:t>lord of the flies</w:t>
      </w:r>
    </w:p>
    <w:p w:rsidR="0008617A" w:rsidRPr="0067713F" w:rsidRDefault="00EF7F8B" w:rsidP="0008617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b/>
          <w:sz w:val="22"/>
          <w:szCs w:val="22"/>
        </w:rPr>
        <w:t>Jack</w:t>
      </w:r>
      <w:r w:rsidRPr="0067713F">
        <w:rPr>
          <w:sz w:val="22"/>
          <w:szCs w:val="22"/>
        </w:rPr>
        <w:t>…</w:t>
      </w:r>
      <w:r w:rsidRPr="0067713F">
        <w:rPr>
          <w:sz w:val="22"/>
          <w:szCs w:val="22"/>
          <w:u w:val="single"/>
        </w:rPr>
        <w:t>lord of the flies</w:t>
      </w:r>
    </w:p>
    <w:p w:rsidR="0008617A" w:rsidRPr="0067713F" w:rsidRDefault="00EF7F8B" w:rsidP="0008617A">
      <w:pPr>
        <w:numPr>
          <w:ilvl w:val="1"/>
          <w:numId w:val="1"/>
        </w:numPr>
        <w:rPr>
          <w:sz w:val="22"/>
          <w:szCs w:val="22"/>
        </w:rPr>
      </w:pPr>
      <w:r w:rsidRPr="0067713F">
        <w:rPr>
          <w:b/>
          <w:sz w:val="22"/>
          <w:szCs w:val="22"/>
        </w:rPr>
        <w:t>Ralph</w:t>
      </w:r>
      <w:r w:rsidRPr="0067713F">
        <w:rPr>
          <w:sz w:val="22"/>
          <w:szCs w:val="22"/>
        </w:rPr>
        <w:t>…</w:t>
      </w:r>
      <w:r w:rsidRPr="0067713F">
        <w:rPr>
          <w:sz w:val="22"/>
          <w:szCs w:val="22"/>
          <w:u w:val="single"/>
        </w:rPr>
        <w:t>beast</w:t>
      </w:r>
    </w:p>
    <w:p w:rsidR="005373A9" w:rsidRDefault="005373A9" w:rsidP="00B72325">
      <w:pPr>
        <w:rPr>
          <w:b/>
          <w:sz w:val="32"/>
          <w:szCs w:val="32"/>
          <w:u w:val="single"/>
        </w:rPr>
      </w:pPr>
    </w:p>
    <w:p w:rsidR="005373A9" w:rsidRDefault="005373A9" w:rsidP="00B72325">
      <w:pPr>
        <w:rPr>
          <w:b/>
          <w:sz w:val="32"/>
          <w:szCs w:val="32"/>
          <w:u w:val="single"/>
        </w:rPr>
      </w:pPr>
    </w:p>
    <w:p w:rsidR="005373A9" w:rsidRDefault="005373A9" w:rsidP="00B72325">
      <w:pPr>
        <w:rPr>
          <w:b/>
          <w:sz w:val="32"/>
          <w:szCs w:val="32"/>
          <w:u w:val="single"/>
        </w:rPr>
      </w:pPr>
    </w:p>
    <w:p w:rsidR="00B72325" w:rsidRPr="00C9250B" w:rsidRDefault="00B72325" w:rsidP="00B72325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C9250B">
        <w:rPr>
          <w:b/>
          <w:sz w:val="32"/>
          <w:szCs w:val="32"/>
          <w:u w:val="single"/>
        </w:rPr>
        <w:lastRenderedPageBreak/>
        <w:t>Name: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74"/>
        <w:gridCol w:w="2073"/>
        <w:gridCol w:w="1817"/>
        <w:gridCol w:w="2464"/>
        <w:gridCol w:w="2388"/>
      </w:tblGrid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Number</w:t>
            </w:r>
          </w:p>
        </w:tc>
        <w:tc>
          <w:tcPr>
            <w:tcW w:w="2062" w:type="dxa"/>
          </w:tcPr>
          <w:p w:rsidR="00B72325" w:rsidRPr="00C9250B" w:rsidRDefault="00B72325" w:rsidP="00B72325">
            <w:pPr>
              <w:jc w:val="center"/>
            </w:pPr>
            <w:r w:rsidRPr="00C9250B">
              <w:t>Answer</w:t>
            </w:r>
          </w:p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  <w:rPr>
                <w:sz w:val="18"/>
                <w:szCs w:val="18"/>
              </w:rPr>
            </w:pPr>
            <w:r w:rsidRPr="00C9250B">
              <w:rPr>
                <w:sz w:val="18"/>
                <w:szCs w:val="18"/>
              </w:rPr>
              <w:t>Right: no mark</w:t>
            </w:r>
          </w:p>
          <w:p w:rsidR="00B72325" w:rsidRPr="00C9250B" w:rsidRDefault="00B72325" w:rsidP="00B72325">
            <w:pPr>
              <w:jc w:val="center"/>
            </w:pPr>
            <w:r w:rsidRPr="00C9250B">
              <w:rPr>
                <w:sz w:val="18"/>
                <w:szCs w:val="18"/>
              </w:rPr>
              <w:t>Wrong: X</w:t>
            </w:r>
          </w:p>
        </w:tc>
        <w:tc>
          <w:tcPr>
            <w:tcW w:w="2478" w:type="dxa"/>
          </w:tcPr>
          <w:p w:rsidR="00B72325" w:rsidRPr="00C9250B" w:rsidRDefault="00B72325" w:rsidP="00B72325">
            <w:pPr>
              <w:jc w:val="center"/>
              <w:rPr>
                <w:sz w:val="18"/>
                <w:szCs w:val="18"/>
              </w:rPr>
            </w:pPr>
            <w:r w:rsidRPr="00C9250B">
              <w:rPr>
                <w:sz w:val="18"/>
                <w:szCs w:val="18"/>
              </w:rPr>
              <w:t>Confidence 1-10, 10 = best, if under 7, list 2</w:t>
            </w:r>
            <w:r w:rsidRPr="00C9250B">
              <w:rPr>
                <w:sz w:val="18"/>
                <w:szCs w:val="18"/>
                <w:vertAlign w:val="superscript"/>
              </w:rPr>
              <w:t>nd</w:t>
            </w:r>
            <w:r w:rsidRPr="00C9250B">
              <w:rPr>
                <w:sz w:val="18"/>
                <w:szCs w:val="18"/>
              </w:rPr>
              <w:t xml:space="preserve"> choice</w:t>
            </w:r>
          </w:p>
        </w:tc>
        <w:tc>
          <w:tcPr>
            <w:tcW w:w="2372" w:type="dxa"/>
          </w:tcPr>
          <w:p w:rsidR="00B0708C" w:rsidRPr="00C9250B" w:rsidRDefault="00B0708C" w:rsidP="00B72325">
            <w:pPr>
              <w:jc w:val="center"/>
            </w:pPr>
            <w:r w:rsidRPr="00C9250B">
              <w:t xml:space="preserve">Learning Target </w:t>
            </w:r>
          </w:p>
          <w:p w:rsidR="00B72325" w:rsidRPr="00C9250B" w:rsidRDefault="00B0708C" w:rsidP="00B72325">
            <w:pPr>
              <w:jc w:val="center"/>
            </w:pPr>
            <w:r w:rsidRPr="00C9250B">
              <w:t>Being Assessed</w:t>
            </w: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1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B72325" w:rsidP="00B72325">
            <w:pPr>
              <w:jc w:val="center"/>
            </w:pP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2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B72325" w:rsidP="00B72325">
            <w:pPr>
              <w:jc w:val="center"/>
            </w:pP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3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B72325" w:rsidP="00B72325">
            <w:pPr>
              <w:jc w:val="center"/>
            </w:pP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4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B72325" w:rsidP="00B72325">
            <w:pPr>
              <w:jc w:val="center"/>
            </w:pP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5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B72325" w:rsidP="00B72325">
            <w:pPr>
              <w:jc w:val="center"/>
            </w:pP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6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B72325" w:rsidP="00B72325">
            <w:pPr>
              <w:jc w:val="center"/>
            </w:pP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7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B72325" w:rsidP="00B72325">
            <w:pPr>
              <w:jc w:val="center"/>
            </w:pP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8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B72325" w:rsidP="00B72325">
            <w:pPr>
              <w:jc w:val="center"/>
            </w:pP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9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B72325" w:rsidP="00B72325">
            <w:pPr>
              <w:jc w:val="center"/>
            </w:pP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10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B72325" w:rsidP="00B72325">
            <w:pPr>
              <w:jc w:val="center"/>
            </w:pP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11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B72325" w:rsidP="00B72325">
            <w:pPr>
              <w:jc w:val="center"/>
            </w:pP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12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B72325" w:rsidP="00B72325">
            <w:pPr>
              <w:jc w:val="center"/>
            </w:pP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13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B72325" w:rsidP="00B72325">
            <w:pPr>
              <w:jc w:val="center"/>
            </w:pP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14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B72325" w:rsidP="00B72325">
            <w:pPr>
              <w:jc w:val="center"/>
            </w:pP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15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B72325" w:rsidP="00B72325">
            <w:pPr>
              <w:jc w:val="center"/>
            </w:pP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16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B72325" w:rsidP="00B72325">
            <w:pPr>
              <w:jc w:val="center"/>
            </w:pP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17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B72325" w:rsidP="00B72325">
            <w:pPr>
              <w:jc w:val="center"/>
            </w:pPr>
          </w:p>
        </w:tc>
      </w:tr>
      <w:tr w:rsidR="00B72325" w:rsidRPr="00C9250B" w:rsidTr="00453BCF">
        <w:tc>
          <w:tcPr>
            <w:tcW w:w="2273" w:type="dxa"/>
          </w:tcPr>
          <w:p w:rsidR="00B72325" w:rsidRPr="00C9250B" w:rsidRDefault="00B72325" w:rsidP="00B72325">
            <w:pPr>
              <w:jc w:val="center"/>
            </w:pPr>
            <w:r w:rsidRPr="00C9250B">
              <w:t>18</w:t>
            </w:r>
          </w:p>
        </w:tc>
        <w:tc>
          <w:tcPr>
            <w:tcW w:w="2062" w:type="dxa"/>
          </w:tcPr>
          <w:p w:rsidR="00B72325" w:rsidRPr="00C9250B" w:rsidRDefault="00B72325" w:rsidP="00B72325"/>
        </w:tc>
        <w:tc>
          <w:tcPr>
            <w:tcW w:w="1831" w:type="dxa"/>
          </w:tcPr>
          <w:p w:rsidR="00B72325" w:rsidRPr="00C9250B" w:rsidRDefault="00B72325" w:rsidP="00B72325">
            <w:pPr>
              <w:jc w:val="center"/>
            </w:pPr>
          </w:p>
        </w:tc>
        <w:tc>
          <w:tcPr>
            <w:tcW w:w="2478" w:type="dxa"/>
          </w:tcPr>
          <w:p w:rsidR="00B72325" w:rsidRPr="00C9250B" w:rsidRDefault="00B72325" w:rsidP="00B72325"/>
        </w:tc>
        <w:tc>
          <w:tcPr>
            <w:tcW w:w="2372" w:type="dxa"/>
          </w:tcPr>
          <w:p w:rsidR="00B72325" w:rsidRPr="00C9250B" w:rsidRDefault="008432D4" w:rsidP="00B72325">
            <w:pPr>
              <w:jc w:val="center"/>
            </w:pPr>
            <w:r w:rsidRPr="00C9250B">
              <w:t>I</w:t>
            </w:r>
          </w:p>
        </w:tc>
      </w:tr>
      <w:tr w:rsidR="00B72325" w:rsidRPr="00C9250B" w:rsidTr="00453BCF">
        <w:trPr>
          <w:trHeight w:val="4670"/>
        </w:trPr>
        <w:tc>
          <w:tcPr>
            <w:tcW w:w="11016" w:type="dxa"/>
            <w:gridSpan w:val="5"/>
          </w:tcPr>
          <w:tbl>
            <w:tblPr>
              <w:tblW w:w="10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6"/>
              <w:gridCol w:w="2160"/>
              <w:gridCol w:w="2160"/>
              <w:gridCol w:w="2340"/>
              <w:gridCol w:w="2340"/>
            </w:tblGrid>
            <w:tr w:rsidR="0067713F" w:rsidRPr="00C9250B" w:rsidTr="00A1759D">
              <w:tc>
                <w:tcPr>
                  <w:tcW w:w="10856" w:type="dxa"/>
                  <w:gridSpan w:val="5"/>
                </w:tcPr>
                <w:p w:rsidR="0067713F" w:rsidRPr="005373A9" w:rsidRDefault="0067713F" w:rsidP="0067713F">
                  <w:pPr>
                    <w:jc w:val="center"/>
                    <w:rPr>
                      <w:rFonts w:ascii="Aparajita" w:eastAsia="Calibri" w:hAnsi="Aparajita" w:cs="Aparajita"/>
                      <w:sz w:val="22"/>
                      <w:szCs w:val="22"/>
                    </w:rPr>
                  </w:pPr>
                  <w:r w:rsidRPr="005373A9">
                    <w:rPr>
                      <w:rFonts w:ascii="Aparajita" w:eastAsia="Calibri" w:hAnsi="Aparajita" w:cs="Aparajita"/>
                      <w:sz w:val="22"/>
                      <w:szCs w:val="22"/>
                    </w:rPr>
                    <w:t xml:space="preserve">The rubric language for the four learning targets being assessed </w:t>
                  </w:r>
                  <w:r w:rsidR="00F9209E" w:rsidRPr="005373A9">
                    <w:rPr>
                      <w:rFonts w:ascii="Aparajita" w:eastAsia="Calibri" w:hAnsi="Aparajita" w:cs="Aparajita"/>
                      <w:sz w:val="22"/>
                      <w:szCs w:val="22"/>
                    </w:rPr>
                    <w:t>is</w:t>
                  </w:r>
                  <w:r w:rsidRPr="005373A9">
                    <w:rPr>
                      <w:rFonts w:ascii="Aparajita" w:eastAsia="Calibri" w:hAnsi="Aparajita" w:cs="Aparajita"/>
                      <w:sz w:val="22"/>
                      <w:szCs w:val="22"/>
                    </w:rPr>
                    <w:t xml:space="preserve"> listed below for you to use as a resource to accurately categorize each question. Your 4.0 score will be based on the number of author’s craft question you get right. </w:t>
                  </w:r>
                </w:p>
              </w:tc>
            </w:tr>
            <w:tr w:rsidR="00B72325" w:rsidRPr="00C9250B" w:rsidTr="0067713F">
              <w:tc>
                <w:tcPr>
                  <w:tcW w:w="1856" w:type="dxa"/>
                </w:tcPr>
                <w:p w:rsidR="00B72325" w:rsidRPr="005373A9" w:rsidRDefault="00B72325" w:rsidP="00B72325">
                  <w:pPr>
                    <w:jc w:val="center"/>
                    <w:rPr>
                      <w:rFonts w:ascii="Aparajita" w:eastAsia="Calibri" w:hAnsi="Aparajita" w:cs="Aparajita"/>
                      <w:b/>
                      <w:sz w:val="22"/>
                      <w:szCs w:val="22"/>
                      <w:u w:val="single"/>
                    </w:rPr>
                  </w:pPr>
                  <w:r w:rsidRPr="005373A9">
                    <w:rPr>
                      <w:rFonts w:ascii="Aparajita" w:eastAsia="Calibri" w:hAnsi="Aparajita" w:cs="Aparajita"/>
                      <w:b/>
                      <w:sz w:val="18"/>
                      <w:szCs w:val="18"/>
                      <w:u w:val="single"/>
                    </w:rPr>
                    <w:t>LEARNING TARGET</w:t>
                  </w:r>
                </w:p>
              </w:tc>
              <w:tc>
                <w:tcPr>
                  <w:tcW w:w="2160" w:type="dxa"/>
                  <w:vAlign w:val="center"/>
                </w:tcPr>
                <w:p w:rsidR="00B72325" w:rsidRPr="005373A9" w:rsidRDefault="00B0708C" w:rsidP="0067713F">
                  <w:pPr>
                    <w:jc w:val="center"/>
                    <w:rPr>
                      <w:rFonts w:ascii="Aparajita" w:eastAsia="Calibri" w:hAnsi="Aparajita" w:cs="Aparajita"/>
                      <w:sz w:val="16"/>
                      <w:szCs w:val="16"/>
                    </w:rPr>
                  </w:pPr>
                  <w:r w:rsidRPr="005373A9">
                    <w:rPr>
                      <w:rFonts w:ascii="Aparajita" w:eastAsia="Calibri" w:hAnsi="Aparajita" w:cs="Aparajita"/>
                      <w:sz w:val="16"/>
                      <w:szCs w:val="16"/>
                    </w:rPr>
                    <w:t>4.0 = 0</w:t>
                  </w:r>
                  <w:r w:rsidR="00B72325" w:rsidRPr="005373A9">
                    <w:rPr>
                      <w:rFonts w:ascii="Aparajita" w:eastAsia="Calibri" w:hAnsi="Aparajita" w:cs="Aparajita"/>
                      <w:sz w:val="16"/>
                      <w:szCs w:val="16"/>
                    </w:rPr>
                    <w:t xml:space="preserve"> </w:t>
                  </w:r>
                  <w:r w:rsidRPr="005373A9">
                    <w:rPr>
                      <w:rFonts w:ascii="Aparajita" w:eastAsia="Calibri" w:hAnsi="Aparajita" w:cs="Aparajita"/>
                      <w:sz w:val="16"/>
                      <w:szCs w:val="16"/>
                    </w:rPr>
                    <w:t xml:space="preserve">Wrong </w:t>
                  </w:r>
                  <w:r w:rsidR="00B72325" w:rsidRPr="005373A9">
                    <w:rPr>
                      <w:rFonts w:ascii="Aparajita" w:eastAsia="Calibri" w:hAnsi="Aparajita" w:cs="Aparajita"/>
                      <w:sz w:val="16"/>
                      <w:szCs w:val="16"/>
                    </w:rPr>
                    <w:t>&amp; Reflection</w:t>
                  </w:r>
                </w:p>
              </w:tc>
              <w:tc>
                <w:tcPr>
                  <w:tcW w:w="2160" w:type="dxa"/>
                  <w:vAlign w:val="center"/>
                </w:tcPr>
                <w:p w:rsidR="00B72325" w:rsidRPr="005373A9" w:rsidRDefault="00B0708C" w:rsidP="0067713F">
                  <w:pPr>
                    <w:jc w:val="center"/>
                    <w:rPr>
                      <w:rFonts w:ascii="Aparajita" w:eastAsia="Calibri" w:hAnsi="Aparajita" w:cs="Aparajita"/>
                      <w:sz w:val="22"/>
                      <w:szCs w:val="22"/>
                    </w:rPr>
                  </w:pPr>
                  <w:r w:rsidRPr="005373A9">
                    <w:rPr>
                      <w:rFonts w:ascii="Aparajita" w:eastAsia="Calibri" w:hAnsi="Aparajita" w:cs="Aparajita"/>
                      <w:sz w:val="22"/>
                      <w:szCs w:val="22"/>
                    </w:rPr>
                    <w:t>3.0 = 1</w:t>
                  </w:r>
                  <w:r w:rsidR="00B72325" w:rsidRPr="005373A9">
                    <w:rPr>
                      <w:rFonts w:ascii="Aparajita" w:eastAsia="Calibri" w:hAnsi="Aparajita" w:cs="Aparajita"/>
                      <w:sz w:val="22"/>
                      <w:szCs w:val="22"/>
                    </w:rPr>
                    <w:t xml:space="preserve"> </w:t>
                  </w:r>
                  <w:r w:rsidRPr="005373A9">
                    <w:rPr>
                      <w:rFonts w:ascii="Aparajita" w:eastAsia="Calibri" w:hAnsi="Aparajita" w:cs="Aparajita"/>
                      <w:sz w:val="22"/>
                      <w:szCs w:val="22"/>
                    </w:rPr>
                    <w:t>Wrong</w:t>
                  </w:r>
                </w:p>
              </w:tc>
              <w:tc>
                <w:tcPr>
                  <w:tcW w:w="2340" w:type="dxa"/>
                  <w:vAlign w:val="center"/>
                </w:tcPr>
                <w:p w:rsidR="00B72325" w:rsidRPr="005373A9" w:rsidRDefault="00B72325" w:rsidP="0067713F">
                  <w:pPr>
                    <w:jc w:val="center"/>
                    <w:rPr>
                      <w:rFonts w:ascii="Aparajita" w:eastAsia="Calibri" w:hAnsi="Aparajita" w:cs="Aparajita"/>
                      <w:sz w:val="22"/>
                      <w:szCs w:val="22"/>
                    </w:rPr>
                  </w:pPr>
                  <w:r w:rsidRPr="005373A9">
                    <w:rPr>
                      <w:rFonts w:ascii="Aparajita" w:eastAsia="Calibri" w:hAnsi="Aparajita" w:cs="Aparajita"/>
                      <w:sz w:val="22"/>
                      <w:szCs w:val="22"/>
                    </w:rPr>
                    <w:t xml:space="preserve">2.0 = </w:t>
                  </w:r>
                  <w:r w:rsidR="0067713F" w:rsidRPr="005373A9">
                    <w:rPr>
                      <w:rFonts w:ascii="Aparajita" w:eastAsia="Calibri" w:hAnsi="Aparajita" w:cs="Aparajita"/>
                      <w:sz w:val="22"/>
                      <w:szCs w:val="22"/>
                    </w:rPr>
                    <w:t xml:space="preserve">2 </w:t>
                  </w:r>
                  <w:r w:rsidR="00B0708C" w:rsidRPr="005373A9">
                    <w:rPr>
                      <w:rFonts w:ascii="Aparajita" w:eastAsia="Calibri" w:hAnsi="Aparajita" w:cs="Aparajita"/>
                      <w:sz w:val="22"/>
                      <w:szCs w:val="22"/>
                    </w:rPr>
                    <w:t>Wrong</w:t>
                  </w:r>
                </w:p>
              </w:tc>
              <w:tc>
                <w:tcPr>
                  <w:tcW w:w="2340" w:type="dxa"/>
                  <w:vAlign w:val="center"/>
                </w:tcPr>
                <w:p w:rsidR="00B72325" w:rsidRPr="005373A9" w:rsidRDefault="00B72325" w:rsidP="0067713F">
                  <w:pPr>
                    <w:jc w:val="center"/>
                    <w:rPr>
                      <w:rFonts w:ascii="Aparajita" w:eastAsia="Calibri" w:hAnsi="Aparajita" w:cs="Aparajita"/>
                      <w:sz w:val="22"/>
                      <w:szCs w:val="22"/>
                    </w:rPr>
                  </w:pPr>
                  <w:r w:rsidRPr="005373A9">
                    <w:rPr>
                      <w:rFonts w:ascii="Aparajita" w:eastAsia="Calibri" w:hAnsi="Aparajita" w:cs="Aparajita"/>
                      <w:sz w:val="22"/>
                      <w:szCs w:val="22"/>
                    </w:rPr>
                    <w:t xml:space="preserve">1.0 = </w:t>
                  </w:r>
                  <w:r w:rsidR="0067713F" w:rsidRPr="005373A9">
                    <w:rPr>
                      <w:rFonts w:ascii="Aparajita" w:eastAsia="Calibri" w:hAnsi="Aparajita" w:cs="Aparajita"/>
                      <w:sz w:val="22"/>
                      <w:szCs w:val="22"/>
                    </w:rPr>
                    <w:t>&gt; 2</w:t>
                  </w:r>
                  <w:r w:rsidR="00B0708C" w:rsidRPr="005373A9">
                    <w:rPr>
                      <w:rFonts w:ascii="Aparajita" w:eastAsia="Calibri" w:hAnsi="Aparajita" w:cs="Aparajita"/>
                      <w:sz w:val="22"/>
                      <w:szCs w:val="22"/>
                    </w:rPr>
                    <w:t xml:space="preserve"> Wrong</w:t>
                  </w:r>
                </w:p>
              </w:tc>
            </w:tr>
            <w:tr w:rsidR="00B0708C" w:rsidRPr="00C9250B" w:rsidTr="00B72325">
              <w:trPr>
                <w:trHeight w:val="1025"/>
              </w:trPr>
              <w:tc>
                <w:tcPr>
                  <w:tcW w:w="1856" w:type="dxa"/>
                </w:tcPr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Determine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main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ideas,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 supporting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details,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theme/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thesis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, and how they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>are related</w:t>
                  </w:r>
                </w:p>
              </w:tc>
              <w:tc>
                <w:tcPr>
                  <w:tcW w:w="2160" w:type="dxa"/>
                </w:tcPr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6"/>
                      <w:szCs w:val="16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6"/>
                      <w:szCs w:val="16"/>
                      <w:u w:val="single"/>
                    </w:rPr>
                    <w:t>I can</w:t>
                  </w:r>
                  <w:r w:rsidRPr="005373A9">
                    <w:rPr>
                      <w:rFonts w:ascii="Aparajita" w:hAnsi="Aparajita" w:cs="Aparajita"/>
                      <w:b/>
                      <w:sz w:val="16"/>
                      <w:szCs w:val="16"/>
                    </w:rPr>
                    <w:t xml:space="preserve"> insightfully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6"/>
                      <w:szCs w:val="16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6"/>
                      <w:szCs w:val="16"/>
                    </w:rPr>
                    <w:t>explain</w:t>
                  </w:r>
                  <w:r w:rsidRPr="005373A9">
                    <w:rPr>
                      <w:rFonts w:ascii="Aparajita" w:hAnsi="Aparajita" w:cs="Aparajita"/>
                      <w:sz w:val="16"/>
                      <w:szCs w:val="16"/>
                    </w:rPr>
                    <w:t xml:space="preserve"> the author’s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6"/>
                      <w:szCs w:val="16"/>
                    </w:rPr>
                  </w:pPr>
                  <w:r w:rsidRPr="005373A9">
                    <w:rPr>
                      <w:rFonts w:ascii="Aparajita" w:hAnsi="Aparajita" w:cs="Aparajita"/>
                      <w:sz w:val="16"/>
                      <w:szCs w:val="16"/>
                    </w:rPr>
                    <w:t>“</w:t>
                  </w:r>
                  <w:r w:rsidRPr="005373A9">
                    <w:rPr>
                      <w:rFonts w:ascii="Aparajita" w:hAnsi="Aparajita" w:cs="Aparajita"/>
                      <w:sz w:val="16"/>
                      <w:szCs w:val="16"/>
                      <w:u w:val="single"/>
                    </w:rPr>
                    <w:t>big picture</w:t>
                  </w:r>
                  <w:r w:rsidRPr="005373A9">
                    <w:rPr>
                      <w:rFonts w:ascii="Aparajita" w:hAnsi="Aparajita" w:cs="Aparajita"/>
                      <w:sz w:val="16"/>
                      <w:szCs w:val="16"/>
                    </w:rPr>
                    <w:t xml:space="preserve">” and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6"/>
                      <w:szCs w:val="16"/>
                    </w:rPr>
                  </w:pPr>
                  <w:r w:rsidRPr="005373A9">
                    <w:rPr>
                      <w:rFonts w:ascii="Aparajita" w:hAnsi="Aparajita" w:cs="Aparajita"/>
                      <w:sz w:val="16"/>
                      <w:szCs w:val="16"/>
                      <w:u w:val="single"/>
                    </w:rPr>
                    <w:t>specifics</w:t>
                  </w:r>
                  <w:r w:rsidRPr="005373A9">
                    <w:rPr>
                      <w:rFonts w:ascii="Aparajita" w:hAnsi="Aparajita" w:cs="Aparajita"/>
                      <w:sz w:val="16"/>
                      <w:szCs w:val="16"/>
                    </w:rPr>
                    <w:t xml:space="preserve"> </w:t>
                  </w:r>
                  <w:r w:rsidRPr="005373A9">
                    <w:rPr>
                      <w:rFonts w:ascii="Aparajita" w:hAnsi="Aparajita" w:cs="Aparajita"/>
                      <w:b/>
                      <w:sz w:val="16"/>
                      <w:szCs w:val="16"/>
                    </w:rPr>
                    <w:t xml:space="preserve">accurately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6"/>
                      <w:szCs w:val="16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6"/>
                      <w:szCs w:val="16"/>
                    </w:rPr>
                    <w:t xml:space="preserve">beyond teacher’s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6"/>
                      <w:szCs w:val="16"/>
                    </w:rPr>
                  </w:pPr>
                  <w:proofErr w:type="gramStart"/>
                  <w:r w:rsidRPr="005373A9">
                    <w:rPr>
                      <w:rFonts w:ascii="Aparajita" w:hAnsi="Aparajita" w:cs="Aparajita"/>
                      <w:b/>
                      <w:sz w:val="16"/>
                      <w:szCs w:val="16"/>
                    </w:rPr>
                    <w:t>expectations</w:t>
                  </w:r>
                  <w:proofErr w:type="gramEnd"/>
                  <w:r w:rsidRPr="005373A9">
                    <w:rPr>
                      <w:rFonts w:ascii="Aparajita" w:hAnsi="Aparajita" w:cs="Aparajit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60" w:type="dxa"/>
                </w:tcPr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plainly explain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>the author’s “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 xml:space="preserve">big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picture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”  and 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specifics</w:t>
                  </w:r>
                </w:p>
                <w:p w:rsid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relatively accurately and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proofErr w:type="gramStart"/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consistently</w:t>
                  </w:r>
                  <w:proofErr w:type="gramEnd"/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40" w:type="dxa"/>
                </w:tcPr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just mention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the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>author’s “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big picture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”  &amp;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specifics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somewhat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accurately and somewhat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proofErr w:type="gramStart"/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consistently</w:t>
                  </w:r>
                  <w:proofErr w:type="gramEnd"/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40" w:type="dxa"/>
                </w:tcPr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I struggle to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identify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>author’s “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big picture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>”  &amp;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specifics</w:t>
                  </w:r>
                  <w:proofErr w:type="gramEnd"/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.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I have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some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inaccuracies and/or need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proofErr w:type="gramStart"/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teacher</w:t>
                  </w:r>
                  <w:proofErr w:type="gramEnd"/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assistance.</w:t>
                  </w:r>
                </w:p>
              </w:tc>
            </w:tr>
            <w:tr w:rsidR="00B0708C" w:rsidRPr="00C9250B" w:rsidTr="00B72325">
              <w:trPr>
                <w:trHeight w:val="1025"/>
              </w:trPr>
              <w:tc>
                <w:tcPr>
                  <w:tcW w:w="1856" w:type="dxa"/>
                </w:tcPr>
                <w:p w:rsidR="00B0708C" w:rsidRPr="005373A9" w:rsidRDefault="00B0708C" w:rsidP="00B0708C">
                  <w:pPr>
                    <w:rPr>
                      <w:rFonts w:ascii="Aparajita" w:hAnsi="Aparajita" w:cs="Aparajita"/>
                      <w:b/>
                      <w:bCs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Cs/>
                      <w:sz w:val="18"/>
                      <w:szCs w:val="18"/>
                    </w:rPr>
                    <w:t xml:space="preserve">Determine the </w:t>
                  </w:r>
                  <w:r w:rsidRPr="005373A9">
                    <w:rPr>
                      <w:rFonts w:ascii="Aparajita" w:hAnsi="Aparajita" w:cs="Aparajita"/>
                      <w:b/>
                      <w:bCs/>
                      <w:sz w:val="18"/>
                      <w:szCs w:val="18"/>
                    </w:rPr>
                    <w:t xml:space="preserve">author’s craft of narratives, informational and persuasive texts. </w:t>
                  </w:r>
                </w:p>
              </w:tc>
              <w:tc>
                <w:tcPr>
                  <w:tcW w:w="2160" w:type="dxa"/>
                </w:tcPr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 xml:space="preserve">I can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insightfully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explain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all examples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of 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author’s craft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accurately beyond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proofErr w:type="gramStart"/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teacher’s</w:t>
                  </w:r>
                  <w:proofErr w:type="gramEnd"/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expectations.</w:t>
                  </w:r>
                </w:p>
              </w:tc>
              <w:tc>
                <w:tcPr>
                  <w:tcW w:w="2160" w:type="dxa"/>
                </w:tcPr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plainly explain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several examples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of</w:t>
                  </w:r>
                </w:p>
                <w:p w:rsidR="00B0708C" w:rsidRPr="005373A9" w:rsidRDefault="00B0708C" w:rsidP="00B0708C">
                  <w:pPr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proofErr w:type="gramStart"/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author’s</w:t>
                  </w:r>
                  <w:proofErr w:type="gramEnd"/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 xml:space="preserve"> craft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relatively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accurately and consistently.</w:t>
                  </w:r>
                </w:p>
              </w:tc>
              <w:tc>
                <w:tcPr>
                  <w:tcW w:w="2340" w:type="dxa"/>
                </w:tcPr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mention some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examples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of 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 xml:space="preserve">author’s craft </w:t>
                  </w:r>
                </w:p>
                <w:p w:rsidR="00B0708C" w:rsidRPr="005373A9" w:rsidRDefault="00B0708C" w:rsidP="00B0708C">
                  <w:pPr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proofErr w:type="gramStart"/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somewhat</w:t>
                  </w:r>
                  <w:proofErr w:type="gramEnd"/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accurately and somewhat consistently.</w:t>
                  </w:r>
                </w:p>
              </w:tc>
              <w:tc>
                <w:tcPr>
                  <w:tcW w:w="2340" w:type="dxa"/>
                </w:tcPr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partially identify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 few examples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of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author’s craft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with </w:t>
                  </w:r>
                </w:p>
                <w:p w:rsidR="00B0708C" w:rsidRPr="005373A9" w:rsidRDefault="00B0708C" w:rsidP="00B0708C">
                  <w:pPr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proofErr w:type="gramStart"/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some</w:t>
                  </w:r>
                  <w:proofErr w:type="gramEnd"/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inaccuracies &amp; teacher assistance.</w:t>
                  </w:r>
                </w:p>
              </w:tc>
            </w:tr>
            <w:tr w:rsidR="00B0708C" w:rsidRPr="00C9250B" w:rsidTr="00B72325">
              <w:trPr>
                <w:trHeight w:val="1025"/>
              </w:trPr>
              <w:tc>
                <w:tcPr>
                  <w:tcW w:w="1856" w:type="dxa"/>
                </w:tcPr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Cs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Cs/>
                      <w:sz w:val="18"/>
                      <w:szCs w:val="18"/>
                    </w:rPr>
                    <w:t xml:space="preserve">Determine meaning of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Cs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bCs/>
                      <w:sz w:val="18"/>
                      <w:szCs w:val="18"/>
                    </w:rPr>
                    <w:t>unknown words</w:t>
                  </w:r>
                  <w:r w:rsidRPr="005373A9">
                    <w:rPr>
                      <w:rFonts w:ascii="Aparajita" w:hAnsi="Aparajita" w:cs="Aparajita"/>
                      <w:bCs/>
                      <w:sz w:val="18"/>
                      <w:szCs w:val="18"/>
                    </w:rPr>
                    <w:t xml:space="preserve"> using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Cs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Cs/>
                      <w:sz w:val="18"/>
                      <w:szCs w:val="18"/>
                    </w:rPr>
                    <w:t xml:space="preserve">context clues, word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proofErr w:type="gramStart"/>
                  <w:r w:rsidRPr="005373A9">
                    <w:rPr>
                      <w:rFonts w:ascii="Aparajita" w:hAnsi="Aparajita" w:cs="Aparajita"/>
                      <w:bCs/>
                      <w:sz w:val="18"/>
                      <w:szCs w:val="18"/>
                    </w:rPr>
                    <w:t>parts</w:t>
                  </w:r>
                  <w:proofErr w:type="gramEnd"/>
                  <w:r w:rsidRPr="005373A9">
                    <w:rPr>
                      <w:rFonts w:ascii="Aparajita" w:hAnsi="Aparajita" w:cs="Aparajita"/>
                      <w:bCs/>
                      <w:sz w:val="18"/>
                      <w:szCs w:val="18"/>
                    </w:rPr>
                    <w:t xml:space="preserve"> &amp; parts of speech.</w:t>
                  </w:r>
                </w:p>
              </w:tc>
              <w:tc>
                <w:tcPr>
                  <w:tcW w:w="2160" w:type="dxa"/>
                </w:tcPr>
                <w:p w:rsidR="00B0708C" w:rsidRPr="005373A9" w:rsidRDefault="00B0708C" w:rsidP="00B0708C">
                  <w:pPr>
                    <w:ind w:right="-720"/>
                    <w:rPr>
                      <w:rFonts w:ascii="Aparajita" w:eastAsia="Calibri" w:hAnsi="Aparajita" w:cs="Aparajita"/>
                      <w:b/>
                      <w:sz w:val="18"/>
                      <w:szCs w:val="18"/>
                    </w:rPr>
                  </w:pPr>
                  <w:r w:rsidRPr="005373A9">
                    <w:rPr>
                      <w:rFonts w:ascii="Aparajita" w:eastAsia="Calibri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5373A9">
                    <w:rPr>
                      <w:rFonts w:ascii="Aparajita" w:eastAsia="Calibri" w:hAnsi="Aparajita" w:cs="Aparajita"/>
                      <w:b/>
                      <w:sz w:val="18"/>
                      <w:szCs w:val="18"/>
                    </w:rPr>
                    <w:t xml:space="preserve"> insightfully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eastAsia="Calibri" w:hAnsi="Aparajita" w:cs="Aparajita"/>
                      <w:sz w:val="18"/>
                      <w:szCs w:val="18"/>
                    </w:rPr>
                    <w:t xml:space="preserve">describe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explain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all examples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of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 xml:space="preserve">unfamiliar words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from a text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accurately</w:t>
                  </w:r>
                </w:p>
              </w:tc>
              <w:tc>
                <w:tcPr>
                  <w:tcW w:w="2160" w:type="dxa"/>
                </w:tcPr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eastAsia="Calibri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5373A9">
                    <w:rPr>
                      <w:rFonts w:ascii="Aparajita" w:eastAsia="Calibri" w:hAnsi="Aparajita" w:cs="Aparajita"/>
                      <w:b/>
                      <w:sz w:val="18"/>
                      <w:szCs w:val="18"/>
                    </w:rPr>
                    <w:t xml:space="preserve">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plainly explain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several examples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of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 xml:space="preserve">unfamiliar words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relatively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accurately</w:t>
                  </w:r>
                </w:p>
              </w:tc>
              <w:tc>
                <w:tcPr>
                  <w:tcW w:w="2340" w:type="dxa"/>
                </w:tcPr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eastAsia="Calibri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5373A9">
                    <w:rPr>
                      <w:rFonts w:ascii="Aparajita" w:eastAsia="Calibri" w:hAnsi="Aparajita" w:cs="Aparajita"/>
                      <w:b/>
                      <w:sz w:val="18"/>
                      <w:szCs w:val="18"/>
                    </w:rPr>
                    <w:t xml:space="preserve">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mention some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examples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of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 xml:space="preserve">unfamiliar words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somewhat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accurately</w:t>
                  </w:r>
                </w:p>
              </w:tc>
              <w:tc>
                <w:tcPr>
                  <w:tcW w:w="2340" w:type="dxa"/>
                </w:tcPr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eastAsia="Calibri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5373A9">
                    <w:rPr>
                      <w:rFonts w:ascii="Aparajita" w:eastAsia="Calibri" w:hAnsi="Aparajita" w:cs="Aparajita"/>
                      <w:b/>
                      <w:sz w:val="18"/>
                      <w:szCs w:val="18"/>
                    </w:rPr>
                    <w:t xml:space="preserve">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partially identify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 few examples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of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 xml:space="preserve">unfamiliar words </w:t>
                  </w:r>
                </w:p>
                <w:p w:rsidR="00B0708C" w:rsidRPr="005373A9" w:rsidRDefault="00B0708C" w:rsidP="00B0708C">
                  <w:pPr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with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some inaccuracies</w:t>
                  </w:r>
                </w:p>
              </w:tc>
            </w:tr>
            <w:tr w:rsidR="003D2C45" w:rsidRPr="00C9250B" w:rsidTr="00B72325">
              <w:trPr>
                <w:trHeight w:val="1025"/>
              </w:trPr>
              <w:tc>
                <w:tcPr>
                  <w:tcW w:w="1856" w:type="dxa"/>
                </w:tcPr>
                <w:p w:rsidR="003D2C45" w:rsidRPr="005373A9" w:rsidRDefault="003D2C45" w:rsidP="003D2C45">
                  <w:pPr>
                    <w:autoSpaceDE w:val="0"/>
                    <w:autoSpaceDN w:val="0"/>
                    <w:adjustRightInd w:val="0"/>
                    <w:rPr>
                      <w:rFonts w:ascii="Aparajita" w:hAnsi="Aparajita" w:cs="Aparajita"/>
                      <w:sz w:val="16"/>
                      <w:szCs w:val="16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6"/>
                      <w:szCs w:val="16"/>
                    </w:rPr>
                    <w:t>Produce writing</w:t>
                  </w:r>
                  <w:r w:rsidRPr="005373A9">
                    <w:rPr>
                      <w:rFonts w:ascii="Aparajita" w:hAnsi="Aparajita" w:cs="Aparajita"/>
                      <w:sz w:val="16"/>
                      <w:szCs w:val="16"/>
                    </w:rPr>
                    <w:t xml:space="preserve"> that expresses my ideas artistically: clear, precise </w:t>
                  </w:r>
                  <w:r w:rsidRPr="005373A9">
                    <w:rPr>
                      <w:rFonts w:ascii="Aparajita" w:hAnsi="Aparajita" w:cs="Aparajita"/>
                      <w:b/>
                      <w:sz w:val="16"/>
                      <w:szCs w:val="16"/>
                    </w:rPr>
                    <w:t>diction</w:t>
                  </w:r>
                  <w:r w:rsidRPr="005373A9">
                    <w:rPr>
                      <w:rFonts w:ascii="Aparajita" w:hAnsi="Aparajita" w:cs="Aparajita"/>
                      <w:sz w:val="16"/>
                      <w:szCs w:val="16"/>
                    </w:rPr>
                    <w:t xml:space="preserve"> &amp; mature </w:t>
                  </w:r>
                  <w:r w:rsidRPr="005373A9">
                    <w:rPr>
                      <w:rFonts w:ascii="Aparajita" w:hAnsi="Aparajita" w:cs="Aparajita"/>
                      <w:b/>
                      <w:sz w:val="16"/>
                      <w:szCs w:val="16"/>
                    </w:rPr>
                    <w:t>syntax</w:t>
                  </w:r>
                  <w:r w:rsidRPr="005373A9">
                    <w:rPr>
                      <w:rFonts w:ascii="Aparajita" w:hAnsi="Aparajita" w:cs="Aparajit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60" w:type="dxa"/>
                </w:tcPr>
                <w:p w:rsidR="003D2C45" w:rsidRPr="005373A9" w:rsidRDefault="003D2C45" w:rsidP="003D2C45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use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artistic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&amp; </w:t>
                  </w:r>
                </w:p>
                <w:p w:rsidR="003D2C45" w:rsidRPr="005373A9" w:rsidRDefault="003D2C45" w:rsidP="003D2C45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accurate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 authorship </w:t>
                  </w:r>
                </w:p>
                <w:p w:rsidR="003D2C45" w:rsidRPr="005373A9" w:rsidRDefault="003D2C45" w:rsidP="003D2C45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through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specific, mature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</w:p>
                <w:p w:rsidR="003D2C45" w:rsidRPr="005373A9" w:rsidRDefault="003D2C45" w:rsidP="003D2C45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proofErr w:type="gramStart"/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word</w:t>
                  </w:r>
                  <w:proofErr w:type="gramEnd"/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 xml:space="preserve"> choice and syntax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60" w:type="dxa"/>
                </w:tcPr>
                <w:p w:rsidR="003D2C45" w:rsidRPr="005373A9" w:rsidRDefault="003D2C45" w:rsidP="003D2C45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use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satisfactory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&amp; </w:t>
                  </w:r>
                </w:p>
                <w:p w:rsidR="003D2C45" w:rsidRPr="005373A9" w:rsidRDefault="003D2C45" w:rsidP="003D2C45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consistent 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authorship by </w:t>
                  </w:r>
                </w:p>
                <w:p w:rsidR="003D2C45" w:rsidRPr="005373A9" w:rsidRDefault="003D2C45" w:rsidP="003D2C45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using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specific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 xml:space="preserve">words &amp; </w:t>
                  </w:r>
                </w:p>
                <w:p w:rsidR="003D2C45" w:rsidRPr="005373A9" w:rsidRDefault="003D2C45" w:rsidP="003D2C45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proofErr w:type="gramStart"/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syntax</w:t>
                  </w:r>
                  <w:proofErr w:type="gramEnd"/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.</w:t>
                  </w:r>
                </w:p>
              </w:tc>
              <w:tc>
                <w:tcPr>
                  <w:tcW w:w="2340" w:type="dxa"/>
                </w:tcPr>
                <w:p w:rsidR="003D2C45" w:rsidRPr="005373A9" w:rsidRDefault="003D2C45" w:rsidP="003D2C45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I can only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use </w:t>
                  </w:r>
                </w:p>
                <w:p w:rsidR="003D2C45" w:rsidRPr="005373A9" w:rsidRDefault="003D2C45" w:rsidP="003D2C45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inconsistent 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authorship </w:t>
                  </w:r>
                </w:p>
                <w:p w:rsidR="003D2C45" w:rsidRPr="005373A9" w:rsidRDefault="003D2C45" w:rsidP="003D2C45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by using 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vague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words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 and </w:t>
                  </w:r>
                </w:p>
                <w:p w:rsidR="003D2C45" w:rsidRPr="005373A9" w:rsidRDefault="003D2C45" w:rsidP="003D2C45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proofErr w:type="gramStart"/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basic</w:t>
                  </w:r>
                  <w:proofErr w:type="gramEnd"/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, predictable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syntax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40" w:type="dxa"/>
                </w:tcPr>
                <w:p w:rsidR="003D2C45" w:rsidRPr="005373A9" w:rsidRDefault="003D2C45" w:rsidP="003D2C45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I can only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use</w:t>
                  </w: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poor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</w:p>
                <w:p w:rsidR="003D2C45" w:rsidRPr="005373A9" w:rsidRDefault="003D2C45" w:rsidP="003D2C45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authorship by using </w:t>
                  </w:r>
                </w:p>
                <w:p w:rsidR="003D2C45" w:rsidRPr="005373A9" w:rsidRDefault="003D2C45" w:rsidP="003D2C45">
                  <w:pPr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inaccurate, immature, </w:t>
                  </w:r>
                </w:p>
                <w:p w:rsidR="003D2C45" w:rsidRPr="005373A9" w:rsidRDefault="003D2C45" w:rsidP="003D2C45">
                  <w:pPr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proofErr w:type="gramStart"/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weak</w:t>
                  </w:r>
                  <w:proofErr w:type="gramEnd"/>
                  <w:r w:rsidRPr="005373A9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</w:t>
                  </w:r>
                  <w:r w:rsidRPr="005373A9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words &amp; syntax.</w:t>
                  </w:r>
                </w:p>
              </w:tc>
            </w:tr>
          </w:tbl>
          <w:p w:rsidR="00B72325" w:rsidRPr="00C9250B" w:rsidRDefault="00B72325" w:rsidP="00B72325"/>
        </w:tc>
      </w:tr>
    </w:tbl>
    <w:p w:rsidR="00453BCF" w:rsidRPr="00C9250B" w:rsidRDefault="00453BCF" w:rsidP="00453BCF">
      <w:r w:rsidRPr="00C9250B">
        <w:t>Based on your performance, what can you logically infer about your proficiency in each of the learning target addressed in this formative assessment?</w:t>
      </w:r>
    </w:p>
    <w:p w:rsidR="00B72325" w:rsidRPr="00C9250B" w:rsidRDefault="00B72325" w:rsidP="00B72325">
      <w:pPr>
        <w:rPr>
          <w:b/>
          <w:u w:val="single"/>
        </w:rPr>
      </w:pPr>
    </w:p>
    <w:p w:rsidR="00B72325" w:rsidRPr="00C9250B" w:rsidRDefault="00B72325" w:rsidP="00B72325"/>
    <w:p w:rsidR="00B72325" w:rsidRPr="008C5A69" w:rsidRDefault="00B72325" w:rsidP="008C5A69"/>
    <w:sectPr w:rsidR="00B72325" w:rsidRPr="008C5A69" w:rsidSect="003D2C45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0B00"/>
    <w:multiLevelType w:val="hybridMultilevel"/>
    <w:tmpl w:val="9AE4B1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E0BF0"/>
    <w:multiLevelType w:val="hybridMultilevel"/>
    <w:tmpl w:val="6B6EC8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25"/>
    <w:rsid w:val="00012B76"/>
    <w:rsid w:val="0008617A"/>
    <w:rsid w:val="00221B99"/>
    <w:rsid w:val="00265BB1"/>
    <w:rsid w:val="00277FE0"/>
    <w:rsid w:val="003806B4"/>
    <w:rsid w:val="003A571B"/>
    <w:rsid w:val="003D2C45"/>
    <w:rsid w:val="004530E4"/>
    <w:rsid w:val="00453BCF"/>
    <w:rsid w:val="00464FA1"/>
    <w:rsid w:val="004B67A2"/>
    <w:rsid w:val="004F39DF"/>
    <w:rsid w:val="005373A9"/>
    <w:rsid w:val="00543CEC"/>
    <w:rsid w:val="0058018C"/>
    <w:rsid w:val="00592BE9"/>
    <w:rsid w:val="005B45FA"/>
    <w:rsid w:val="006212E7"/>
    <w:rsid w:val="0067713F"/>
    <w:rsid w:val="006B45AF"/>
    <w:rsid w:val="007133C9"/>
    <w:rsid w:val="007E7043"/>
    <w:rsid w:val="008432D4"/>
    <w:rsid w:val="008C5A69"/>
    <w:rsid w:val="009A2123"/>
    <w:rsid w:val="00A0146C"/>
    <w:rsid w:val="00A1759D"/>
    <w:rsid w:val="00A34FDA"/>
    <w:rsid w:val="00A51B43"/>
    <w:rsid w:val="00A80918"/>
    <w:rsid w:val="00AD63C7"/>
    <w:rsid w:val="00AE4B5B"/>
    <w:rsid w:val="00B0708C"/>
    <w:rsid w:val="00B15446"/>
    <w:rsid w:val="00B72325"/>
    <w:rsid w:val="00C0082F"/>
    <w:rsid w:val="00C9250B"/>
    <w:rsid w:val="00ED3FBC"/>
    <w:rsid w:val="00EF7F8B"/>
    <w:rsid w:val="00F9209E"/>
    <w:rsid w:val="00FA2F8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D07BE-8C8F-4AEF-A18A-9B838434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232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of the Flies Chapter 11 student generated quiz questions (from page 180 to the end of the chapter)</vt:lpstr>
    </vt:vector>
  </TitlesOfParts>
  <Company>Armada Area Schools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Chapter 11 student generated quiz questions (from page 180 to the end of the chapter)</dc:title>
  <dc:subject/>
  <dc:creator>Aric Foster</dc:creator>
  <cp:keywords/>
  <dc:description/>
  <cp:lastModifiedBy>aricfoster</cp:lastModifiedBy>
  <cp:revision>2</cp:revision>
  <cp:lastPrinted>2014-06-02T17:31:00Z</cp:lastPrinted>
  <dcterms:created xsi:type="dcterms:W3CDTF">2015-05-25T17:29:00Z</dcterms:created>
  <dcterms:modified xsi:type="dcterms:W3CDTF">2015-05-25T17:29:00Z</dcterms:modified>
</cp:coreProperties>
</file>