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A19" w:rsidRDefault="00B23473" w:rsidP="00401A19">
      <w:pPr>
        <w:jc w:val="center"/>
        <w:rPr>
          <w:rFonts w:ascii="Aparajita" w:hAnsi="Aparajita" w:cs="Aparajita"/>
        </w:rPr>
      </w:pPr>
      <w:r>
        <w:rPr>
          <w:rFonts w:ascii="Aparajita" w:hAnsi="Aparajita" w:cs="Aparajita"/>
        </w:rPr>
        <w:t xml:space="preserve"> </w:t>
      </w:r>
      <w:r w:rsidR="00401A19">
        <w:rPr>
          <w:rFonts w:ascii="Aparajita" w:hAnsi="Aparajita" w:cs="Aparajita"/>
        </w:rPr>
        <w:t xml:space="preserve">“On Time Early” Infer </w:t>
      </w:r>
      <w:r w:rsidR="00EF590B">
        <w:rPr>
          <w:rFonts w:ascii="Aparajita" w:hAnsi="Aparajita" w:cs="Aparajita"/>
        </w:rPr>
        <w:t xml:space="preserve">&amp; Vocab </w:t>
      </w:r>
      <w:r w:rsidR="00401A19">
        <w:rPr>
          <w:rFonts w:ascii="Aparajita" w:hAnsi="Aparajita" w:cs="Aparajita"/>
        </w:rPr>
        <w:t>Practice</w:t>
      </w:r>
    </w:p>
    <w:p w:rsidR="00515A73" w:rsidRDefault="00515A73" w:rsidP="00515A73">
      <w:pPr>
        <w:spacing w:after="225" w:line="300" w:lineRule="atLeast"/>
        <w:rPr>
          <w:rFonts w:ascii="Andalus" w:eastAsia="Times New Roman" w:hAnsi="Andalus" w:cs="Andalus"/>
          <w:b/>
          <w:color w:val="322F28"/>
          <w:spacing w:val="8"/>
          <w:sz w:val="20"/>
          <w:szCs w:val="20"/>
        </w:rPr>
      </w:pPr>
      <w:r w:rsidRPr="00515A73">
        <w:rPr>
          <w:rFonts w:ascii="Aparajita" w:eastAsia="Times New Roman" w:hAnsi="Aparajita" w:cs="Aparajita"/>
          <w:color w:val="322F28"/>
          <w:spacing w:val="8"/>
          <w:sz w:val="20"/>
          <w:szCs w:val="20"/>
        </w:rPr>
        <w:t xml:space="preserve">Man, do we </w:t>
      </w:r>
      <w:r w:rsidR="00401A19">
        <w:rPr>
          <w:rFonts w:ascii="Aparajita" w:eastAsia="Times New Roman" w:hAnsi="Aparajita" w:cs="Aparajita"/>
          <w:color w:val="322F28"/>
          <w:spacing w:val="8"/>
          <w:sz w:val="20"/>
          <w:szCs w:val="20"/>
        </w:rPr>
        <w:t>hope</w:t>
      </w:r>
      <w:r w:rsidRPr="00515A73">
        <w:rPr>
          <w:rFonts w:ascii="Aparajita" w:eastAsia="Times New Roman" w:hAnsi="Aparajita" w:cs="Aparajita"/>
          <w:color w:val="322F28"/>
          <w:spacing w:val="8"/>
          <w:sz w:val="20"/>
          <w:szCs w:val="20"/>
        </w:rPr>
        <w:t xml:space="preserve"> we’re timely in passing this content onto to you.</w:t>
      </w:r>
      <w:r>
        <w:rPr>
          <w:rFonts w:ascii="Aparajita" w:eastAsia="Times New Roman" w:hAnsi="Aparajita" w:cs="Aparajita"/>
          <w:color w:val="322F28"/>
          <w:spacing w:val="8"/>
          <w:sz w:val="20"/>
          <w:szCs w:val="20"/>
        </w:rPr>
        <w:t xml:space="preserve"> </w:t>
      </w:r>
      <w:hyperlink r:id="rId5" w:tgtFrame="_blank" w:history="1">
        <w:r w:rsidRPr="00515A73">
          <w:rPr>
            <w:rFonts w:ascii="Aparajita" w:eastAsia="Times New Roman" w:hAnsi="Aparajita" w:cs="Aparajita"/>
            <w:spacing w:val="8"/>
            <w:sz w:val="20"/>
            <w:szCs w:val="20"/>
            <w:bdr w:val="none" w:sz="0" w:space="0" w:color="auto" w:frame="1"/>
          </w:rPr>
          <w:t>Greg Savage</w:t>
        </w:r>
      </w:hyperlink>
      <w:r w:rsidRPr="00515A73">
        <w:rPr>
          <w:rFonts w:ascii="Aparajita" w:eastAsia="Times New Roman" w:hAnsi="Aparajita" w:cs="Aparajita"/>
          <w:spacing w:val="8"/>
          <w:sz w:val="20"/>
          <w:szCs w:val="20"/>
        </w:rPr>
        <w:t>, founder of </w:t>
      </w:r>
      <w:hyperlink r:id="rId6" w:tgtFrame="_blank" w:history="1">
        <w:r w:rsidRPr="00515A73">
          <w:rPr>
            <w:rFonts w:ascii="Aparajita" w:eastAsia="Times New Roman" w:hAnsi="Aparajita" w:cs="Aparajita"/>
            <w:spacing w:val="8"/>
            <w:sz w:val="20"/>
            <w:szCs w:val="20"/>
            <w:bdr w:val="none" w:sz="0" w:space="0" w:color="auto" w:frame="1"/>
          </w:rPr>
          <w:t>Firebrand</w:t>
        </w:r>
      </w:hyperlink>
      <w:r w:rsidRPr="00515A73">
        <w:rPr>
          <w:rFonts w:ascii="Aparajita" w:eastAsia="Times New Roman" w:hAnsi="Aparajita" w:cs="Aparajita"/>
          <w:color w:val="322F28"/>
          <w:spacing w:val="8"/>
          <w:sz w:val="20"/>
          <w:szCs w:val="20"/>
        </w:rPr>
        <w:t xml:space="preserve"> (an Aquent brand </w:t>
      </w:r>
      <w:r w:rsidRPr="00EA5DF2">
        <w:rPr>
          <w:rFonts w:ascii="Aparajita" w:eastAsia="Times New Roman" w:hAnsi="Aparajita" w:cs="Aparajita"/>
          <w:spacing w:val="8"/>
          <w:sz w:val="20"/>
          <w:szCs w:val="20"/>
        </w:rPr>
        <w:t>down under</w:t>
      </w:r>
      <w:r w:rsidRPr="00515A73">
        <w:rPr>
          <w:rFonts w:ascii="Aparajita" w:eastAsia="Times New Roman" w:hAnsi="Aparajita" w:cs="Aparajita"/>
          <w:color w:val="322F28"/>
          <w:spacing w:val="8"/>
          <w:sz w:val="20"/>
          <w:szCs w:val="20"/>
        </w:rPr>
        <w:t>) posted this no-holds-barred post about the importance of showing up on time. We thought it was too good not to share.</w:t>
      </w:r>
      <w:r>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Greg, we should mention, has founded four incredibly successful staffing businesses and is a highly-sought after international keynote speaker.</w:t>
      </w:r>
      <w:r w:rsidR="00401A19">
        <w:rPr>
          <w:rFonts w:ascii="Aparajita" w:eastAsia="Times New Roman" w:hAnsi="Aparajita" w:cs="Aparajita"/>
          <w:color w:val="322F28"/>
          <w:spacing w:val="8"/>
          <w:sz w:val="20"/>
          <w:szCs w:val="20"/>
        </w:rPr>
        <w:t xml:space="preserve"> </w:t>
      </w:r>
      <w:r w:rsidR="00401A19" w:rsidRPr="00EA5DF2">
        <w:rPr>
          <w:rFonts w:ascii="Cambria" w:eastAsia="Times New Roman" w:hAnsi="Cambria" w:cs="Andalus"/>
          <w:b/>
          <w:color w:val="322F28"/>
          <w:spacing w:val="8"/>
          <w:sz w:val="20"/>
          <w:szCs w:val="20"/>
        </w:rPr>
        <w:t>What can you infer about Greg’s job?</w:t>
      </w:r>
    </w:p>
    <w:p w:rsidR="00EA5DF2" w:rsidRPr="00A32539" w:rsidRDefault="00EA5DF2" w:rsidP="00515A73">
      <w:pPr>
        <w:spacing w:after="225" w:line="300" w:lineRule="atLeast"/>
        <w:rPr>
          <w:rFonts w:ascii="Aparajita" w:eastAsia="Times New Roman" w:hAnsi="Aparajita" w:cs="Aparajita"/>
          <w:b/>
          <w:color w:val="322F28"/>
          <w:spacing w:val="8"/>
          <w:sz w:val="20"/>
          <w:szCs w:val="20"/>
        </w:rPr>
      </w:pPr>
    </w:p>
    <w:p w:rsidR="00401A19" w:rsidRPr="00EA5DF2" w:rsidRDefault="00401A19" w:rsidP="00401A19">
      <w:pPr>
        <w:rPr>
          <w:rFonts w:ascii="Cambria" w:hAnsi="Cambria"/>
        </w:rPr>
      </w:pPr>
      <w:r w:rsidRPr="00EA5DF2">
        <w:rPr>
          <w:rFonts w:ascii="Cambria" w:hAnsi="Cambria"/>
        </w:rPr>
        <w:t xml:space="preserve">Summary: He is successful and is in charge of a lot of people. Infer: many of his co-workers and employees have been late and that bothers him. </w:t>
      </w:r>
    </w:p>
    <w:p w:rsidR="00515A73" w:rsidRPr="00515A73"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This post may offend some readers. But only because it’s going to cut close to the bone for many.</w:t>
      </w:r>
      <w:r w:rsidR="00401A1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And I don’t care if I sound old-fashioned, because actually it’s nothing to do with ‘fashion’ or ‘generation’. It’s got everything to do with basic good manners and respect for other people.</w:t>
      </w:r>
      <w:r w:rsidR="00401A1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So here goes… How did it get to be “OK” for people to be late for everything?</w:t>
      </w:r>
      <w:r w:rsidR="00401A1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Because as far as I am concerned, it’s not OK.</w:t>
      </w:r>
    </w:p>
    <w:p w:rsidR="00B23473"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 xml:space="preserve">In recent years it seems that a meeting set to start at 9 am, for some people means in the general </w:t>
      </w:r>
      <w:r w:rsidRPr="00515A73">
        <w:rPr>
          <w:rFonts w:ascii="Aparajita" w:eastAsia="Times New Roman" w:hAnsi="Aparajita" w:cs="Aparajita"/>
          <w:color w:val="FF0000"/>
          <w:spacing w:val="8"/>
          <w:sz w:val="20"/>
          <w:szCs w:val="20"/>
          <w:u w:val="single"/>
        </w:rPr>
        <w:t>vicinity</w:t>
      </w:r>
      <w:r w:rsidRPr="00515A73">
        <w:rPr>
          <w:rFonts w:ascii="Aparajita" w:eastAsia="Times New Roman" w:hAnsi="Aparajita" w:cs="Aparajita"/>
          <w:color w:val="322F28"/>
          <w:spacing w:val="8"/>
          <w:sz w:val="20"/>
          <w:szCs w:val="20"/>
        </w:rPr>
        <w:t xml:space="preserve"> of any time which star</w:t>
      </w:r>
      <w:r w:rsidR="00401A19">
        <w:rPr>
          <w:rFonts w:ascii="Aparajita" w:eastAsia="Times New Roman" w:hAnsi="Aparajita" w:cs="Aparajita"/>
          <w:color w:val="322F28"/>
          <w:spacing w:val="8"/>
          <w:sz w:val="20"/>
          <w:szCs w:val="20"/>
        </w:rPr>
        <w:t>ts with the numeral ‘9’. Like 9:</w:t>
      </w:r>
      <w:r w:rsidRPr="00515A73">
        <w:rPr>
          <w:rFonts w:ascii="Aparajita" w:eastAsia="Times New Roman" w:hAnsi="Aparajita" w:cs="Aparajita"/>
          <w:color w:val="322F28"/>
          <w:spacing w:val="8"/>
          <w:sz w:val="20"/>
          <w:szCs w:val="20"/>
        </w:rPr>
        <w:t>30 for example.</w:t>
      </w:r>
      <w:r w:rsidR="00401A19">
        <w:rPr>
          <w:rFonts w:ascii="Aparajita" w:eastAsia="Times New Roman" w:hAnsi="Aparajita" w:cs="Aparajita"/>
          <w:color w:val="322F28"/>
          <w:spacing w:val="8"/>
          <w:sz w:val="20"/>
          <w:szCs w:val="20"/>
        </w:rPr>
        <w:t xml:space="preserve"> People drift in at 9:10 or 9:</w:t>
      </w:r>
      <w:r w:rsidRPr="00515A73">
        <w:rPr>
          <w:rFonts w:ascii="Aparajita" w:eastAsia="Times New Roman" w:hAnsi="Aparajita" w:cs="Aparajita"/>
          <w:color w:val="322F28"/>
          <w:spacing w:val="8"/>
          <w:sz w:val="20"/>
          <w:szCs w:val="20"/>
        </w:rPr>
        <w:t>20, or even later. And they smile warmly at the waiting group, as they unwrap their bacon sandwich, apparently totally unconcerned that others have been there since five to nine, prepared and ready to start.</w:t>
      </w:r>
      <w:r w:rsidR="00401A19">
        <w:rPr>
          <w:rFonts w:ascii="Aparajita" w:eastAsia="Times New Roman" w:hAnsi="Aparajita" w:cs="Aparajita"/>
          <w:color w:val="322F28"/>
          <w:spacing w:val="8"/>
          <w:sz w:val="20"/>
          <w:szCs w:val="20"/>
        </w:rPr>
        <w:t xml:space="preserve"> </w:t>
      </w:r>
    </w:p>
    <w:p w:rsidR="00B23473" w:rsidRDefault="00B23473" w:rsidP="00B23473">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vicinity,” the author most likely meant…</w:t>
      </w:r>
    </w:p>
    <w:p w:rsidR="00B23473" w:rsidRPr="00B23473" w:rsidRDefault="00B23473" w:rsidP="00B23473">
      <w:pPr>
        <w:pStyle w:val="ListParagraph"/>
        <w:numPr>
          <w:ilvl w:val="1"/>
          <w:numId w:val="3"/>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Veracity</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b. Numeral</w:t>
      </w:r>
      <w:r>
        <w:rPr>
          <w:rFonts w:ascii="Aparajita" w:eastAsia="Times New Roman" w:hAnsi="Aparajita" w:cs="Aparajita"/>
          <w:color w:val="322F28"/>
          <w:spacing w:val="8"/>
          <w:sz w:val="20"/>
          <w:szCs w:val="20"/>
        </w:rPr>
        <w:tab/>
        <w:t>c. Specific detail</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 xml:space="preserve">d. Area </w:t>
      </w:r>
    </w:p>
    <w:p w:rsidR="00515A73" w:rsidRPr="00EA5DF2" w:rsidRDefault="00401A19" w:rsidP="00515A73">
      <w:pPr>
        <w:spacing w:after="225" w:line="300" w:lineRule="atLeast"/>
        <w:rPr>
          <w:rFonts w:ascii="Cambria" w:eastAsia="Times New Roman" w:hAnsi="Cambria" w:cs="Andalus"/>
          <w:b/>
          <w:color w:val="322F28"/>
          <w:spacing w:val="8"/>
          <w:sz w:val="20"/>
          <w:szCs w:val="20"/>
        </w:rPr>
      </w:pPr>
      <w:r w:rsidRPr="00EA5DF2">
        <w:rPr>
          <w:rFonts w:ascii="Cambria" w:eastAsia="Times New Roman" w:hAnsi="Cambria" w:cs="Andalus"/>
          <w:b/>
          <w:color w:val="322F28"/>
          <w:spacing w:val="8"/>
          <w:sz w:val="20"/>
          <w:szCs w:val="20"/>
        </w:rPr>
        <w:t>Make an inference about what time Greg arrived for the 9:00 meeting in question and justify your response.</w:t>
      </w:r>
    </w:p>
    <w:p w:rsidR="00A32539" w:rsidRDefault="00A32539" w:rsidP="00515A73">
      <w:pPr>
        <w:spacing w:after="225" w:line="300" w:lineRule="atLeast"/>
        <w:rPr>
          <w:rFonts w:ascii="Aparajita" w:eastAsia="Times New Roman" w:hAnsi="Aparajita" w:cs="Aparajita"/>
          <w:color w:val="322F28"/>
          <w:spacing w:val="8"/>
          <w:sz w:val="20"/>
          <w:szCs w:val="20"/>
        </w:rPr>
      </w:pPr>
    </w:p>
    <w:p w:rsidR="00AA7D7F" w:rsidRPr="00515A73" w:rsidRDefault="00AA7D7F" w:rsidP="00515A73">
      <w:pPr>
        <w:spacing w:after="225" w:line="300" w:lineRule="atLeast"/>
        <w:rPr>
          <w:rFonts w:ascii="Aparajita" w:eastAsia="Times New Roman" w:hAnsi="Aparajita" w:cs="Aparajita"/>
          <w:color w:val="322F28"/>
          <w:spacing w:val="8"/>
          <w:sz w:val="20"/>
          <w:szCs w:val="20"/>
        </w:rPr>
      </w:pPr>
    </w:p>
    <w:p w:rsidR="00B23473" w:rsidRDefault="00401A19" w:rsidP="00515A73">
      <w:p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Ten</w:t>
      </w:r>
      <w:r w:rsidR="00515A73" w:rsidRPr="00515A73">
        <w:rPr>
          <w:rFonts w:ascii="Aparajita" w:eastAsia="Times New Roman" w:hAnsi="Aparajita" w:cs="Aparajita"/>
          <w:color w:val="322F28"/>
          <w:spacing w:val="8"/>
          <w:sz w:val="20"/>
          <w:szCs w:val="20"/>
        </w:rPr>
        <w:t xml:space="preserve"> people kept waiting in a meeting for 20 minutes, while some selfish </w:t>
      </w:r>
      <w:r w:rsidR="00515A73" w:rsidRPr="00515A73">
        <w:rPr>
          <w:rFonts w:ascii="Aparajita" w:eastAsia="Times New Roman" w:hAnsi="Aparajita" w:cs="Aparajita"/>
          <w:color w:val="FF0000"/>
          <w:spacing w:val="8"/>
          <w:sz w:val="20"/>
          <w:szCs w:val="20"/>
          <w:u w:val="single"/>
        </w:rPr>
        <w:t>pratt</w:t>
      </w:r>
      <w:r w:rsidR="00515A73" w:rsidRPr="00515A73">
        <w:rPr>
          <w:rFonts w:ascii="Aparajita" w:eastAsia="Times New Roman" w:hAnsi="Aparajita" w:cs="Aparajita"/>
          <w:color w:val="322F28"/>
          <w:spacing w:val="8"/>
          <w:sz w:val="20"/>
          <w:szCs w:val="20"/>
        </w:rPr>
        <w:t xml:space="preserve"> who </w:t>
      </w:r>
      <w:r w:rsidR="00515A73" w:rsidRPr="00515A73">
        <w:rPr>
          <w:rFonts w:ascii="Aparajita" w:eastAsia="Times New Roman" w:hAnsi="Aparajita" w:cs="Aparajita"/>
          <w:color w:val="FF0000"/>
          <w:spacing w:val="8"/>
          <w:sz w:val="20"/>
          <w:szCs w:val="20"/>
          <w:u w:val="single"/>
        </w:rPr>
        <w:t>idles</w:t>
      </w:r>
      <w:r w:rsidR="00515A73" w:rsidRPr="00515A73">
        <w:rPr>
          <w:rFonts w:ascii="Aparajita" w:eastAsia="Times New Roman" w:hAnsi="Aparajita" w:cs="Aparajita"/>
          <w:color w:val="322F28"/>
          <w:spacing w:val="8"/>
          <w:sz w:val="20"/>
          <w:szCs w:val="20"/>
        </w:rPr>
        <w:t xml:space="preserve"> his way via the coffee shop, is actually 20 minutes times 10, which is 200 minutes wasted – while you keep us waiting because you did not catch</w:t>
      </w:r>
      <w:r w:rsidR="00A32539">
        <w:rPr>
          <w:rFonts w:ascii="Aparajita" w:eastAsia="Times New Roman" w:hAnsi="Aparajita" w:cs="Aparajita"/>
          <w:color w:val="322F28"/>
          <w:spacing w:val="8"/>
          <w:sz w:val="20"/>
          <w:szCs w:val="20"/>
        </w:rPr>
        <w:t xml:space="preserve"> the earlier bus. That is over three</w:t>
      </w:r>
      <w:r w:rsidR="00515A73" w:rsidRPr="00515A73">
        <w:rPr>
          <w:rFonts w:ascii="Aparajita" w:eastAsia="Times New Roman" w:hAnsi="Aparajita" w:cs="Aparajita"/>
          <w:color w:val="322F28"/>
          <w:spacing w:val="8"/>
          <w:sz w:val="20"/>
          <w:szCs w:val="20"/>
        </w:rPr>
        <w:t xml:space="preserve"> hours wasted. By you! How much has that cost the business? Shall I send you an invoice?</w:t>
      </w:r>
      <w:r w:rsidR="00A32539">
        <w:rPr>
          <w:rFonts w:ascii="Aparajita" w:eastAsia="Times New Roman" w:hAnsi="Aparajita" w:cs="Aparajita"/>
          <w:color w:val="322F28"/>
          <w:spacing w:val="8"/>
          <w:sz w:val="20"/>
          <w:szCs w:val="20"/>
        </w:rPr>
        <w:t xml:space="preserve"> </w:t>
      </w:r>
      <w:r w:rsidR="00515A73" w:rsidRPr="00515A73">
        <w:rPr>
          <w:rFonts w:ascii="Aparajita" w:eastAsia="Times New Roman" w:hAnsi="Aparajita" w:cs="Aparajita"/>
          <w:color w:val="322F28"/>
          <w:spacing w:val="8"/>
          <w:sz w:val="20"/>
          <w:szCs w:val="20"/>
        </w:rPr>
        <w:t>And an arrangement to meet someone for a business meeting at a coffee shop at 3 pm, more often than not means at 3.10 you get a text saying ‘I am five minutes away’ which inevitably means 10 minutes, and so you wait for 15 or 20 minutes, kicking your heels in frustration.</w:t>
      </w:r>
      <w:r w:rsidR="00A32539">
        <w:rPr>
          <w:rFonts w:ascii="Aparajita" w:eastAsia="Times New Roman" w:hAnsi="Aparajita" w:cs="Aparajita"/>
          <w:color w:val="322F28"/>
          <w:spacing w:val="8"/>
          <w:sz w:val="20"/>
          <w:szCs w:val="20"/>
        </w:rPr>
        <w:t xml:space="preserve"> </w:t>
      </w:r>
      <w:r w:rsidR="00515A73" w:rsidRPr="00515A73">
        <w:rPr>
          <w:rFonts w:ascii="Aparajita" w:eastAsia="Times New Roman" w:hAnsi="Aparajita" w:cs="Aparajita"/>
          <w:color w:val="322F28"/>
          <w:spacing w:val="8"/>
          <w:sz w:val="20"/>
          <w:szCs w:val="20"/>
        </w:rPr>
        <w:t>And often these ‘latecomers’ are people who have requested the meeting in the first place, are asking for your help, or are selling something. Fat chance, mate!</w:t>
      </w:r>
      <w:r w:rsidR="00A32539">
        <w:rPr>
          <w:rFonts w:ascii="Aparajita" w:eastAsia="Times New Roman" w:hAnsi="Aparajita" w:cs="Aparajita"/>
          <w:color w:val="322F28"/>
          <w:spacing w:val="8"/>
          <w:sz w:val="20"/>
          <w:szCs w:val="20"/>
        </w:rPr>
        <w:t xml:space="preserve"> </w:t>
      </w:r>
    </w:p>
    <w:p w:rsidR="00B23473" w:rsidRDefault="00B23473" w:rsidP="00AA7D7F">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pratt,” the author most likely meant…</w:t>
      </w:r>
    </w:p>
    <w:p w:rsidR="00B23473" w:rsidRPr="00B23473" w:rsidRDefault="00EA5DF2" w:rsidP="00B23473">
      <w:pPr>
        <w:pStyle w:val="ListParagraph"/>
        <w:numPr>
          <w:ilvl w:val="1"/>
          <w:numId w:val="4"/>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Prediction</w:t>
      </w:r>
      <w:r w:rsidR="00B23473">
        <w:rPr>
          <w:rFonts w:ascii="Aparajita" w:eastAsia="Times New Roman" w:hAnsi="Aparajita" w:cs="Aparajita"/>
          <w:color w:val="322F28"/>
          <w:spacing w:val="8"/>
          <w:sz w:val="20"/>
          <w:szCs w:val="20"/>
        </w:rPr>
        <w:tab/>
      </w:r>
      <w:r w:rsidR="00B23473">
        <w:rPr>
          <w:rFonts w:ascii="Aparajita" w:eastAsia="Times New Roman" w:hAnsi="Aparajita" w:cs="Aparajita"/>
          <w:color w:val="322F28"/>
          <w:spacing w:val="8"/>
          <w:sz w:val="20"/>
          <w:szCs w:val="20"/>
        </w:rPr>
        <w:tab/>
        <w:t xml:space="preserve">b. </w:t>
      </w:r>
      <w:r w:rsidR="00007057">
        <w:rPr>
          <w:rFonts w:ascii="Aparajita" w:eastAsia="Times New Roman" w:hAnsi="Aparajita" w:cs="Aparajita"/>
          <w:color w:val="322F28"/>
          <w:spacing w:val="8"/>
          <w:sz w:val="20"/>
          <w:szCs w:val="20"/>
        </w:rPr>
        <w:t>Person</w:t>
      </w:r>
      <w:r w:rsidR="00007057">
        <w:rPr>
          <w:rFonts w:ascii="Aparajita" w:eastAsia="Times New Roman" w:hAnsi="Aparajita" w:cs="Aparajita"/>
          <w:color w:val="322F28"/>
          <w:spacing w:val="8"/>
          <w:sz w:val="20"/>
          <w:szCs w:val="20"/>
        </w:rPr>
        <w:tab/>
      </w:r>
      <w:r w:rsidR="00B23473">
        <w:rPr>
          <w:rFonts w:ascii="Aparajita" w:eastAsia="Times New Roman" w:hAnsi="Aparajita" w:cs="Aparajita"/>
          <w:color w:val="322F28"/>
          <w:spacing w:val="8"/>
          <w:sz w:val="20"/>
          <w:szCs w:val="20"/>
        </w:rPr>
        <w:tab/>
        <w:t xml:space="preserve">c. </w:t>
      </w:r>
      <w:r w:rsidR="00007057">
        <w:rPr>
          <w:rFonts w:ascii="Aparajita" w:eastAsia="Times New Roman" w:hAnsi="Aparajita" w:cs="Aparajita"/>
          <w:color w:val="322F28"/>
          <w:spacing w:val="8"/>
          <w:sz w:val="20"/>
          <w:szCs w:val="20"/>
        </w:rPr>
        <w:t>Idiot</w:t>
      </w:r>
      <w:r w:rsidR="00B23473">
        <w:rPr>
          <w:rFonts w:ascii="Aparajita" w:eastAsia="Times New Roman" w:hAnsi="Aparajita" w:cs="Aparajita"/>
          <w:color w:val="322F28"/>
          <w:spacing w:val="8"/>
          <w:sz w:val="20"/>
          <w:szCs w:val="20"/>
        </w:rPr>
        <w:tab/>
      </w:r>
      <w:r w:rsidR="00B23473">
        <w:rPr>
          <w:rFonts w:ascii="Aparajita" w:eastAsia="Times New Roman" w:hAnsi="Aparajita" w:cs="Aparajita"/>
          <w:color w:val="322F28"/>
          <w:spacing w:val="8"/>
          <w:sz w:val="20"/>
          <w:szCs w:val="20"/>
        </w:rPr>
        <w:tab/>
        <w:t xml:space="preserve">d. </w:t>
      </w:r>
      <w:r w:rsidR="00007057">
        <w:rPr>
          <w:rFonts w:ascii="Aparajita" w:eastAsia="Times New Roman" w:hAnsi="Aparajita" w:cs="Aparajita"/>
          <w:color w:val="322F28"/>
          <w:spacing w:val="8"/>
          <w:sz w:val="20"/>
          <w:szCs w:val="20"/>
        </w:rPr>
        <w:t>Coffee shop</w:t>
      </w:r>
      <w:r w:rsidR="00B23473">
        <w:rPr>
          <w:rFonts w:ascii="Aparajita" w:eastAsia="Times New Roman" w:hAnsi="Aparajita" w:cs="Aparajita"/>
          <w:color w:val="322F28"/>
          <w:spacing w:val="8"/>
          <w:sz w:val="20"/>
          <w:szCs w:val="20"/>
        </w:rPr>
        <w:t xml:space="preserve"> </w:t>
      </w:r>
    </w:p>
    <w:p w:rsidR="00007057" w:rsidRDefault="00007057" w:rsidP="00AA7D7F">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idles,” the author most likely meant…</w:t>
      </w:r>
    </w:p>
    <w:p w:rsidR="00007057" w:rsidRPr="00B23473" w:rsidRDefault="00007057" w:rsidP="00007057">
      <w:pPr>
        <w:pStyle w:val="ListParagraph"/>
        <w:numPr>
          <w:ilvl w:val="1"/>
          <w:numId w:val="4"/>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Walks</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b. Strolls</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c. Runs</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 xml:space="preserve">d. Skips </w:t>
      </w:r>
    </w:p>
    <w:p w:rsidR="00515A73" w:rsidRPr="00EA5DF2" w:rsidRDefault="00A32539" w:rsidP="00515A73">
      <w:pPr>
        <w:spacing w:after="225" w:line="300" w:lineRule="atLeast"/>
        <w:rPr>
          <w:rFonts w:ascii="Cambria" w:eastAsia="Times New Roman" w:hAnsi="Cambria" w:cs="Aparajita"/>
          <w:color w:val="322F28"/>
          <w:spacing w:val="8"/>
          <w:sz w:val="20"/>
          <w:szCs w:val="20"/>
        </w:rPr>
      </w:pPr>
      <w:r w:rsidRPr="00EA5DF2">
        <w:rPr>
          <w:rFonts w:ascii="Cambria" w:eastAsia="Times New Roman" w:hAnsi="Cambria" w:cs="Andalus"/>
          <w:b/>
          <w:color w:val="322F28"/>
          <w:spacing w:val="8"/>
          <w:sz w:val="20"/>
          <w:szCs w:val="20"/>
        </w:rPr>
        <w:t>What can you infer about the author’s nationality? Which word from the text was the most helpful piece of evidence to facilitate this inference?</w:t>
      </w:r>
    </w:p>
    <w:p w:rsidR="00A32539" w:rsidRDefault="00A32539" w:rsidP="00515A73">
      <w:pPr>
        <w:spacing w:after="225" w:line="300" w:lineRule="atLeast"/>
        <w:rPr>
          <w:rFonts w:ascii="Aparajita" w:eastAsia="Times New Roman" w:hAnsi="Aparajita" w:cs="Aparajita"/>
          <w:color w:val="322F28"/>
          <w:spacing w:val="8"/>
          <w:sz w:val="20"/>
          <w:szCs w:val="20"/>
        </w:rPr>
      </w:pPr>
    </w:p>
    <w:p w:rsidR="00515A73" w:rsidRPr="00515A73"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And it’s not only business.</w:t>
      </w:r>
      <w:r w:rsidR="00A3253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 xml:space="preserve">Why do people, </w:t>
      </w:r>
      <w:r w:rsidR="00A32539">
        <w:rPr>
          <w:rFonts w:ascii="Aparajita" w:eastAsia="Times New Roman" w:hAnsi="Aparajita" w:cs="Aparajita"/>
          <w:color w:val="322F28"/>
          <w:spacing w:val="8"/>
          <w:sz w:val="20"/>
          <w:szCs w:val="20"/>
        </w:rPr>
        <w:t>invited for a dinner party at 7:</w:t>
      </w:r>
      <w:r w:rsidRPr="00515A73">
        <w:rPr>
          <w:rFonts w:ascii="Aparajita" w:eastAsia="Times New Roman" w:hAnsi="Aparajita" w:cs="Aparajita"/>
          <w:color w:val="322F28"/>
          <w:spacing w:val="8"/>
          <w:sz w:val="20"/>
          <w:szCs w:val="20"/>
        </w:rPr>
        <w:t xml:space="preserve">30, think </w:t>
      </w:r>
      <w:r w:rsidR="00A32539" w:rsidRPr="00515A73">
        <w:rPr>
          <w:rFonts w:ascii="Aparajita" w:eastAsia="Times New Roman" w:hAnsi="Aparajita" w:cs="Aparajita"/>
          <w:color w:val="322F28"/>
          <w:spacing w:val="8"/>
          <w:sz w:val="20"/>
          <w:szCs w:val="20"/>
        </w:rPr>
        <w:t>it’s</w:t>
      </w:r>
      <w:r w:rsidR="00A32539">
        <w:rPr>
          <w:rFonts w:ascii="Aparajita" w:eastAsia="Times New Roman" w:hAnsi="Aparajita" w:cs="Aparajita"/>
          <w:color w:val="322F28"/>
          <w:spacing w:val="8"/>
          <w:sz w:val="20"/>
          <w:szCs w:val="20"/>
        </w:rPr>
        <w:t xml:space="preserve"> cool to arrive at 8:</w:t>
      </w:r>
      <w:r w:rsidRPr="00515A73">
        <w:rPr>
          <w:rFonts w:ascii="Aparajita" w:eastAsia="Times New Roman" w:hAnsi="Aparajita" w:cs="Aparajita"/>
          <w:color w:val="322F28"/>
          <w:spacing w:val="8"/>
          <w:sz w:val="20"/>
          <w:szCs w:val="20"/>
        </w:rPr>
        <w:t xml:space="preserve">30? It’s rude. It’s inconsiderate. And it’s selfish, as I witnessed in a coffee shop near my home one weekend. Three “ladies who lunch” (a species not confined to, but heavily represented on, the lower North Shore of Sydney) were </w:t>
      </w:r>
      <w:r w:rsidRPr="00515A73">
        <w:rPr>
          <w:rFonts w:ascii="Aparajita" w:eastAsia="Times New Roman" w:hAnsi="Aparajita" w:cs="Aparajita"/>
          <w:color w:val="322F28"/>
          <w:spacing w:val="8"/>
          <w:sz w:val="20"/>
          <w:szCs w:val="20"/>
        </w:rPr>
        <w:lastRenderedPageBreak/>
        <w:t xml:space="preserve">chatting loudly at the table next to me. One inquired what time the ‘drinks do’ was that night. The reply for </w:t>
      </w:r>
      <w:r w:rsidR="00A32539">
        <w:rPr>
          <w:rFonts w:ascii="Aparajita" w:eastAsia="Times New Roman" w:hAnsi="Aparajita" w:cs="Aparajita"/>
          <w:color w:val="322F28"/>
          <w:spacing w:val="8"/>
          <w:sz w:val="20"/>
          <w:szCs w:val="20"/>
        </w:rPr>
        <w:t>all the world to hear was ‘Oh 7:</w:t>
      </w:r>
      <w:r w:rsidRPr="00515A73">
        <w:rPr>
          <w:rFonts w:ascii="Aparajita" w:eastAsia="Times New Roman" w:hAnsi="Aparajita" w:cs="Aparajita"/>
          <w:color w:val="322F28"/>
          <w:spacing w:val="8"/>
          <w:sz w:val="20"/>
          <w:szCs w:val="20"/>
        </w:rPr>
        <w:t>30, but we won’t get there till 9</w:t>
      </w:r>
      <w:r w:rsidR="00A32539">
        <w:rPr>
          <w:rFonts w:ascii="Aparajita" w:eastAsia="Times New Roman" w:hAnsi="Aparajita" w:cs="Aparajita"/>
          <w:color w:val="322F28"/>
          <w:spacing w:val="8"/>
          <w:sz w:val="20"/>
          <w:szCs w:val="20"/>
        </w:rPr>
        <w:t>:00</w:t>
      </w:r>
      <w:r w:rsidRPr="00515A73">
        <w:rPr>
          <w:rFonts w:ascii="Aparajita" w:eastAsia="Times New Roman" w:hAnsi="Aparajita" w:cs="Aparajita"/>
          <w:color w:val="322F28"/>
          <w:spacing w:val="8"/>
          <w:sz w:val="20"/>
          <w:szCs w:val="20"/>
        </w:rPr>
        <w:t xml:space="preserve"> because by then it will have warmed up and all the interesting people will have arrived’. Nice. Imagine if everyone took that view. Cocktail parties would start at 3 am eventually.</w:t>
      </w:r>
    </w:p>
    <w:p w:rsidR="00007057"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Or a dinner at a restaurant where I was meeting two other couples. My wife was away, so I was flying solo. I arrived at two minutes to eight for</w:t>
      </w:r>
      <w:r w:rsidR="00A32539">
        <w:rPr>
          <w:rFonts w:ascii="Aparajita" w:eastAsia="Times New Roman" w:hAnsi="Aparajita" w:cs="Aparajita"/>
          <w:color w:val="322F28"/>
          <w:spacing w:val="8"/>
          <w:sz w:val="20"/>
          <w:szCs w:val="20"/>
        </w:rPr>
        <w:t xml:space="preserve"> an eight o’clock booking. At 8:</w:t>
      </w:r>
      <w:r w:rsidRPr="00515A73">
        <w:rPr>
          <w:rFonts w:ascii="Aparajita" w:eastAsia="Times New Roman" w:hAnsi="Aparajita" w:cs="Aparajita"/>
          <w:color w:val="322F28"/>
          <w:spacing w:val="8"/>
          <w:sz w:val="20"/>
          <w:szCs w:val="20"/>
        </w:rPr>
        <w:t xml:space="preserve">20, I was into my second glass of Pinot and at half-past I got a text saying ‘on the way’. </w:t>
      </w:r>
      <w:r w:rsidR="00A32539">
        <w:rPr>
          <w:rFonts w:ascii="Aparajita" w:eastAsia="Times New Roman" w:hAnsi="Aparajita" w:cs="Aparajita"/>
          <w:color w:val="322F28"/>
          <w:spacing w:val="8"/>
          <w:sz w:val="20"/>
          <w:szCs w:val="20"/>
        </w:rPr>
        <w:t>We finally were all seated at 8:</w:t>
      </w:r>
      <w:r w:rsidRPr="00515A73">
        <w:rPr>
          <w:rFonts w:ascii="Aparajita" w:eastAsia="Times New Roman" w:hAnsi="Aparajita" w:cs="Aparajita"/>
          <w:color w:val="322F28"/>
          <w:spacing w:val="8"/>
          <w:sz w:val="20"/>
          <w:szCs w:val="20"/>
        </w:rPr>
        <w:t xml:space="preserve">45. There were not even attempted excuses from either of the two couples, who seemed </w:t>
      </w:r>
      <w:r w:rsidRPr="00515A73">
        <w:rPr>
          <w:rFonts w:ascii="Aparajita" w:eastAsia="Times New Roman" w:hAnsi="Aparajita" w:cs="Aparajita"/>
          <w:color w:val="FF0000"/>
          <w:spacing w:val="8"/>
          <w:sz w:val="20"/>
          <w:szCs w:val="20"/>
          <w:u w:val="single"/>
        </w:rPr>
        <w:t>oblivious</w:t>
      </w:r>
      <w:r w:rsidRPr="00515A73">
        <w:rPr>
          <w:rFonts w:ascii="Aparajita" w:eastAsia="Times New Roman" w:hAnsi="Aparajita" w:cs="Aparajita"/>
          <w:color w:val="322F28"/>
          <w:spacing w:val="8"/>
          <w:sz w:val="20"/>
          <w:szCs w:val="20"/>
        </w:rPr>
        <w:t xml:space="preserve"> to the fact I might actually have got there at the agreed time. Meanwhile I had put a huge dent in the bottle of Pinot, and was ready to go home.</w:t>
      </w:r>
      <w:r w:rsidR="00A32539">
        <w:rPr>
          <w:rFonts w:ascii="Aparajita" w:eastAsia="Times New Roman" w:hAnsi="Aparajita" w:cs="Aparajita"/>
          <w:color w:val="322F28"/>
          <w:spacing w:val="8"/>
          <w:sz w:val="20"/>
          <w:szCs w:val="20"/>
        </w:rPr>
        <w:t xml:space="preserve"> </w:t>
      </w:r>
    </w:p>
    <w:p w:rsidR="00007057" w:rsidRDefault="00007057" w:rsidP="00AA7D7F">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oblivious,” the author most likely meant…</w:t>
      </w:r>
    </w:p>
    <w:p w:rsidR="00007057" w:rsidRPr="00B23473" w:rsidRDefault="00007057" w:rsidP="00007057">
      <w:pPr>
        <w:pStyle w:val="ListParagraph"/>
        <w:numPr>
          <w:ilvl w:val="1"/>
          <w:numId w:val="5"/>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Unaware</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b. Aware</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c. Dedicated</w:t>
      </w:r>
      <w:r>
        <w:rPr>
          <w:rFonts w:ascii="Aparajita" w:eastAsia="Times New Roman" w:hAnsi="Aparajita" w:cs="Aparajita"/>
          <w:color w:val="322F28"/>
          <w:spacing w:val="8"/>
          <w:sz w:val="20"/>
          <w:szCs w:val="20"/>
        </w:rPr>
        <w:tab/>
        <w:t xml:space="preserve">d. Agreed </w:t>
      </w:r>
    </w:p>
    <w:p w:rsidR="00515A73" w:rsidRPr="00EF590B" w:rsidRDefault="00A32539" w:rsidP="00515A73">
      <w:pPr>
        <w:spacing w:after="225" w:line="300" w:lineRule="atLeast"/>
        <w:rPr>
          <w:rFonts w:ascii="Cambria" w:eastAsia="Times New Roman" w:hAnsi="Cambria" w:cs="Aparajita"/>
          <w:color w:val="322F28"/>
          <w:spacing w:val="8"/>
          <w:sz w:val="20"/>
          <w:szCs w:val="20"/>
        </w:rPr>
      </w:pPr>
      <w:r w:rsidRPr="00EF590B">
        <w:rPr>
          <w:rFonts w:ascii="Cambria" w:eastAsia="Times New Roman" w:hAnsi="Cambria" w:cs="Andalus"/>
          <w:b/>
          <w:color w:val="322F28"/>
          <w:spacing w:val="8"/>
          <w:sz w:val="20"/>
          <w:szCs w:val="20"/>
        </w:rPr>
        <w:t xml:space="preserve">Make an inference about the topic of this meeting and </w:t>
      </w:r>
      <w:r w:rsidR="00EA5DF2" w:rsidRPr="00EF590B">
        <w:rPr>
          <w:rFonts w:ascii="Cambria" w:eastAsia="Times New Roman" w:hAnsi="Cambria" w:cs="Andalus"/>
          <w:b/>
          <w:color w:val="322F28"/>
          <w:spacing w:val="8"/>
          <w:sz w:val="20"/>
          <w:szCs w:val="20"/>
        </w:rPr>
        <w:t xml:space="preserve">determine </w:t>
      </w:r>
      <w:r w:rsidRPr="00EF590B">
        <w:rPr>
          <w:rFonts w:ascii="Cambria" w:eastAsia="Times New Roman" w:hAnsi="Cambria" w:cs="Andalus"/>
          <w:b/>
          <w:color w:val="322F28"/>
          <w:spacing w:val="8"/>
          <w:sz w:val="20"/>
          <w:szCs w:val="20"/>
        </w:rPr>
        <w:t>an adjective that describes Greg’s demeanor during the meeting.</w:t>
      </w:r>
      <w:r w:rsidR="00EA5DF2" w:rsidRPr="00EF590B">
        <w:rPr>
          <w:rFonts w:ascii="Cambria" w:eastAsia="Times New Roman" w:hAnsi="Cambria" w:cs="Andalus"/>
          <w:b/>
          <w:color w:val="322F28"/>
          <w:spacing w:val="8"/>
          <w:sz w:val="20"/>
          <w:szCs w:val="20"/>
        </w:rPr>
        <w:t xml:space="preserve"> Justify your response. </w:t>
      </w:r>
    </w:p>
    <w:p w:rsidR="00007057" w:rsidRDefault="00007057" w:rsidP="00515A73">
      <w:pPr>
        <w:spacing w:after="225" w:line="300" w:lineRule="atLeast"/>
        <w:rPr>
          <w:rFonts w:ascii="Aparajita" w:eastAsia="Times New Roman" w:hAnsi="Aparajita" w:cs="Aparajita"/>
          <w:color w:val="322F28"/>
          <w:spacing w:val="8"/>
          <w:sz w:val="20"/>
          <w:szCs w:val="20"/>
        </w:rPr>
      </w:pPr>
    </w:p>
    <w:p w:rsidR="00007057" w:rsidRDefault="00007057" w:rsidP="00515A73">
      <w:pPr>
        <w:spacing w:after="225" w:line="300" w:lineRule="atLeast"/>
        <w:rPr>
          <w:rFonts w:ascii="Aparajita" w:eastAsia="Times New Roman" w:hAnsi="Aparajita" w:cs="Aparajita"/>
          <w:color w:val="322F28"/>
          <w:spacing w:val="8"/>
          <w:sz w:val="20"/>
          <w:szCs w:val="20"/>
        </w:rPr>
      </w:pPr>
    </w:p>
    <w:p w:rsidR="00515A73"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And it is not that we lead ‘busy lives’. That’s a given, we all do, and it’s a cop out to use that as an excuse. It’s simply that some people no longer even pretend that they think your time is as important as theirs. And technology makes it worse. It seems texting or emailing that you are late somehow means you are no longer late.</w:t>
      </w:r>
      <w:r w:rsidR="00A3253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Rubbish.</w:t>
      </w:r>
      <w:r w:rsidR="00A3253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You are rude. And inconsiderate.</w:t>
      </w:r>
      <w:r w:rsidR="00A32539">
        <w:rPr>
          <w:rFonts w:ascii="Aparajita" w:eastAsia="Times New Roman" w:hAnsi="Aparajita" w:cs="Aparajita"/>
          <w:color w:val="322F28"/>
          <w:spacing w:val="8"/>
          <w:sz w:val="20"/>
          <w:szCs w:val="20"/>
        </w:rPr>
        <w:t xml:space="preserve"> </w:t>
      </w:r>
      <w:r w:rsidR="00AA7D7F">
        <w:rPr>
          <w:rFonts w:ascii="Aparajita" w:eastAsia="Times New Roman" w:hAnsi="Aparajita" w:cs="Aparajita"/>
          <w:color w:val="322F28"/>
          <w:spacing w:val="8"/>
          <w:sz w:val="20"/>
          <w:szCs w:val="20"/>
        </w:rPr>
        <w:t xml:space="preserve">And I act on it, too. </w:t>
      </w:r>
      <w:r w:rsidR="00A32539">
        <w:rPr>
          <w:rFonts w:ascii="Aparajita" w:eastAsia="Times New Roman" w:hAnsi="Aparajita" w:cs="Aparajita"/>
          <w:color w:val="322F28"/>
          <w:spacing w:val="8"/>
          <w:sz w:val="20"/>
          <w:szCs w:val="20"/>
        </w:rPr>
        <w:t xml:space="preserve">My dentist </w:t>
      </w:r>
      <w:r w:rsidRPr="00515A73">
        <w:rPr>
          <w:rFonts w:ascii="Aparajita" w:eastAsia="Times New Roman" w:hAnsi="Aparajita" w:cs="Aparajita"/>
          <w:color w:val="322F28"/>
          <w:spacing w:val="8"/>
          <w:sz w:val="20"/>
          <w:szCs w:val="20"/>
        </w:rPr>
        <w:t>kept me waiting 50 minutes not long ago. She has done it for years and years. But enough! I walked out, past a literally open-mouthed receptionist who had never seen a patient act on their frustration, only to get a frantic call from the dentist herself as I got into my car.</w:t>
      </w:r>
      <w:r w:rsidR="00A3253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 xml:space="preserve">Sure she was “busy”, another patient took longer than she expected, blah </w:t>
      </w:r>
      <w:proofErr w:type="spellStart"/>
      <w:r w:rsidRPr="00515A73">
        <w:rPr>
          <w:rFonts w:ascii="Aparajita" w:eastAsia="Times New Roman" w:hAnsi="Aparajita" w:cs="Aparajita"/>
          <w:color w:val="322F28"/>
          <w:spacing w:val="8"/>
          <w:sz w:val="20"/>
          <w:szCs w:val="20"/>
        </w:rPr>
        <w:t>blah</w:t>
      </w:r>
      <w:proofErr w:type="spellEnd"/>
      <w:r w:rsidRPr="00515A73">
        <w:rPr>
          <w:rFonts w:ascii="Aparajita" w:eastAsia="Times New Roman" w:hAnsi="Aparajita" w:cs="Aparajita"/>
          <w:color w:val="322F28"/>
          <w:spacing w:val="8"/>
          <w:sz w:val="20"/>
          <w:szCs w:val="20"/>
        </w:rPr>
        <w:t>.</w:t>
      </w:r>
      <w:r w:rsidR="00A32539">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But hold on, I am busy too! I would not keep her waiting 45 minutes if she came to see me as a candidate. And yet I am HER customer. I told her I have been coming to you for 15 years but don’t take me for granted. See fewer patients in a day if you have to, but see me on time or close to it. She has never kept me waiting again.</w:t>
      </w:r>
      <w:r w:rsidR="00A32539">
        <w:rPr>
          <w:rFonts w:ascii="Aparajita" w:eastAsia="Times New Roman" w:hAnsi="Aparajita" w:cs="Aparajita"/>
          <w:color w:val="322F28"/>
          <w:spacing w:val="8"/>
          <w:sz w:val="20"/>
          <w:szCs w:val="20"/>
        </w:rPr>
        <w:t xml:space="preserve"> </w:t>
      </w:r>
      <w:r w:rsidR="00A32539" w:rsidRPr="00EF590B">
        <w:rPr>
          <w:rFonts w:ascii="Cambria" w:eastAsia="Times New Roman" w:hAnsi="Cambria" w:cs="Andalus"/>
          <w:b/>
          <w:color w:val="322F28"/>
          <w:spacing w:val="8"/>
          <w:sz w:val="20"/>
          <w:szCs w:val="20"/>
        </w:rPr>
        <w:t xml:space="preserve">Make an inference about what Greg’s calendar looks like in his phone based on this </w:t>
      </w:r>
      <w:r w:rsidR="00A32539" w:rsidRPr="00EF590B">
        <w:rPr>
          <w:rFonts w:ascii="Cambria" w:eastAsia="Times New Roman" w:hAnsi="Cambria" w:cs="Andalus"/>
          <w:b/>
          <w:color w:val="FF0000"/>
          <w:spacing w:val="8"/>
          <w:sz w:val="20"/>
          <w:szCs w:val="20"/>
          <w:u w:val="single"/>
        </w:rPr>
        <w:t>anecdote</w:t>
      </w:r>
      <w:r w:rsidR="00A32539" w:rsidRPr="00EF590B">
        <w:rPr>
          <w:rFonts w:ascii="Cambria" w:eastAsia="Times New Roman" w:hAnsi="Cambria" w:cs="Andalus"/>
          <w:b/>
          <w:color w:val="322F28"/>
          <w:spacing w:val="8"/>
          <w:sz w:val="20"/>
          <w:szCs w:val="20"/>
        </w:rPr>
        <w:t xml:space="preserve"> about his dentist.</w:t>
      </w:r>
      <w:r w:rsidR="00A32539" w:rsidRPr="00EF590B">
        <w:rPr>
          <w:rFonts w:ascii="Cambria" w:eastAsia="Times New Roman" w:hAnsi="Cambria" w:cs="Aparajita"/>
          <w:color w:val="322F28"/>
          <w:spacing w:val="8"/>
          <w:sz w:val="20"/>
          <w:szCs w:val="20"/>
        </w:rPr>
        <w:t xml:space="preserve"> </w:t>
      </w:r>
    </w:p>
    <w:p w:rsidR="00A32539" w:rsidRPr="00515A73" w:rsidRDefault="00A32539" w:rsidP="00515A73">
      <w:pPr>
        <w:spacing w:after="225" w:line="300" w:lineRule="atLeast"/>
        <w:rPr>
          <w:rFonts w:ascii="Aparajita" w:eastAsia="Times New Roman" w:hAnsi="Aparajita" w:cs="Aparajita"/>
          <w:color w:val="322F28"/>
          <w:spacing w:val="8"/>
          <w:sz w:val="20"/>
          <w:szCs w:val="20"/>
        </w:rPr>
      </w:pPr>
    </w:p>
    <w:p w:rsidR="00007057" w:rsidRDefault="00007057" w:rsidP="00AA7D7F">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anecdote,” the author most likely meant…</w:t>
      </w:r>
    </w:p>
    <w:p w:rsidR="00007057" w:rsidRPr="00B23473" w:rsidRDefault="00007057" w:rsidP="00007057">
      <w:pPr>
        <w:pStyle w:val="ListParagraph"/>
        <w:numPr>
          <w:ilvl w:val="1"/>
          <w:numId w:val="6"/>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Author</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b. Inference</w:t>
      </w:r>
      <w:r>
        <w:rPr>
          <w:rFonts w:ascii="Aparajita" w:eastAsia="Times New Roman" w:hAnsi="Aparajita" w:cs="Aparajita"/>
          <w:color w:val="322F28"/>
          <w:spacing w:val="8"/>
          <w:sz w:val="20"/>
          <w:szCs w:val="20"/>
        </w:rPr>
        <w:tab/>
        <w:t>c. Dentist</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 xml:space="preserve">d. Narrative </w:t>
      </w:r>
    </w:p>
    <w:p w:rsidR="00B23473" w:rsidRDefault="00515A73" w:rsidP="00515A73">
      <w:pPr>
        <w:spacing w:after="225" w:line="300" w:lineRule="atLeast"/>
        <w:rPr>
          <w:rFonts w:ascii="Aparajita" w:eastAsia="Times New Roman" w:hAnsi="Aparajita" w:cs="Aparajita"/>
          <w:color w:val="322F28"/>
          <w:spacing w:val="8"/>
          <w:sz w:val="20"/>
          <w:szCs w:val="20"/>
        </w:rPr>
      </w:pPr>
      <w:r w:rsidRPr="00515A73">
        <w:rPr>
          <w:rFonts w:ascii="Aparajita" w:eastAsia="Times New Roman" w:hAnsi="Aparajita" w:cs="Aparajita"/>
          <w:color w:val="322F28"/>
          <w:spacing w:val="8"/>
          <w:sz w:val="20"/>
          <w:szCs w:val="20"/>
        </w:rPr>
        <w:t>Me? Am I ever late? Sure, sometimes. That’s inevitable even with the best intentions. But I never plan to be late. I never ‘let time slide’ because my stuff is more important than yours.</w:t>
      </w:r>
      <w:r w:rsidR="00B23473">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I am not talking about the odd occasion of lateness. I am talking about people who are routinely late. In fact, never on time. You know who I am talking about!</w:t>
      </w:r>
      <w:r w:rsidR="00B23473">
        <w:rPr>
          <w:rFonts w:ascii="Aparajita" w:eastAsia="Times New Roman" w:hAnsi="Aparajita" w:cs="Aparajita"/>
          <w:color w:val="322F28"/>
          <w:spacing w:val="8"/>
          <w:sz w:val="20"/>
          <w:szCs w:val="20"/>
        </w:rPr>
        <w:t xml:space="preserve"> </w:t>
      </w:r>
      <w:r w:rsidR="00B23473" w:rsidRPr="00B23473">
        <w:rPr>
          <w:rFonts w:ascii="Andalus" w:eastAsia="Times New Roman" w:hAnsi="Andalus" w:cs="Andalus"/>
          <w:b/>
          <w:color w:val="322F28"/>
          <w:spacing w:val="8"/>
          <w:sz w:val="20"/>
          <w:szCs w:val="20"/>
        </w:rPr>
        <w:t xml:space="preserve">Recall what Greg does as a </w:t>
      </w:r>
      <w:r w:rsidR="00B23473" w:rsidRPr="00B23473">
        <w:rPr>
          <w:rFonts w:ascii="Andalus" w:eastAsia="Times New Roman" w:hAnsi="Andalus" w:cs="Andalus"/>
          <w:b/>
          <w:color w:val="FF0000"/>
          <w:spacing w:val="8"/>
          <w:sz w:val="20"/>
          <w:szCs w:val="20"/>
          <w:u w:val="single"/>
        </w:rPr>
        <w:t>vocation</w:t>
      </w:r>
      <w:r w:rsidR="00B23473" w:rsidRPr="00B23473">
        <w:rPr>
          <w:rFonts w:ascii="Andalus" w:eastAsia="Times New Roman" w:hAnsi="Andalus" w:cs="Andalus"/>
          <w:b/>
          <w:color w:val="322F28"/>
          <w:spacing w:val="8"/>
          <w:sz w:val="20"/>
          <w:szCs w:val="20"/>
        </w:rPr>
        <w:t xml:space="preserve">. Make an inference about how essential </w:t>
      </w:r>
      <w:r w:rsidR="00AA7D7F">
        <w:rPr>
          <w:rFonts w:ascii="Andalus" w:eastAsia="Times New Roman" w:hAnsi="Andalus" w:cs="Andalus"/>
          <w:b/>
          <w:color w:val="322F28"/>
          <w:spacing w:val="8"/>
          <w:sz w:val="20"/>
          <w:szCs w:val="20"/>
        </w:rPr>
        <w:t xml:space="preserve">Greg </w:t>
      </w:r>
      <w:r w:rsidR="00B23473" w:rsidRPr="00B23473">
        <w:rPr>
          <w:rFonts w:ascii="Andalus" w:eastAsia="Times New Roman" w:hAnsi="Andalus" w:cs="Andalus"/>
          <w:b/>
          <w:color w:val="322F28"/>
          <w:spacing w:val="8"/>
          <w:sz w:val="20"/>
          <w:szCs w:val="20"/>
        </w:rPr>
        <w:t xml:space="preserve">rates being </w:t>
      </w:r>
      <w:r w:rsidR="00EF590B">
        <w:rPr>
          <w:rFonts w:ascii="Andalus" w:eastAsia="Times New Roman" w:hAnsi="Andalus" w:cs="Andalus"/>
          <w:b/>
          <w:color w:val="322F28"/>
          <w:spacing w:val="8"/>
          <w:sz w:val="20"/>
          <w:szCs w:val="20"/>
        </w:rPr>
        <w:t>“</w:t>
      </w:r>
      <w:r w:rsidR="00B23473" w:rsidRPr="00B23473">
        <w:rPr>
          <w:rFonts w:ascii="Andalus" w:eastAsia="Times New Roman" w:hAnsi="Andalus" w:cs="Andalus"/>
          <w:b/>
          <w:color w:val="322F28"/>
          <w:spacing w:val="8"/>
          <w:sz w:val="20"/>
          <w:szCs w:val="20"/>
        </w:rPr>
        <w:t>on time early</w:t>
      </w:r>
      <w:r w:rsidR="00EF590B">
        <w:rPr>
          <w:rFonts w:ascii="Andalus" w:eastAsia="Times New Roman" w:hAnsi="Andalus" w:cs="Andalus"/>
          <w:b/>
          <w:color w:val="322F28"/>
          <w:spacing w:val="8"/>
          <w:sz w:val="20"/>
          <w:szCs w:val="20"/>
        </w:rPr>
        <w:t>”</w:t>
      </w:r>
      <w:r w:rsidR="00B23473" w:rsidRPr="00B23473">
        <w:rPr>
          <w:rFonts w:ascii="Andalus" w:eastAsia="Times New Roman" w:hAnsi="Andalus" w:cs="Andalus"/>
          <w:b/>
          <w:color w:val="322F28"/>
          <w:spacing w:val="8"/>
          <w:sz w:val="20"/>
          <w:szCs w:val="20"/>
        </w:rPr>
        <w:t xml:space="preserve"> in his line of work.  </w:t>
      </w:r>
    </w:p>
    <w:p w:rsidR="00AA7D7F" w:rsidRDefault="00AA7D7F" w:rsidP="00AA7D7F">
      <w:pPr>
        <w:pStyle w:val="ListParagraph"/>
        <w:numPr>
          <w:ilvl w:val="0"/>
          <w:numId w:val="3"/>
        </w:numPr>
        <w:spacing w:after="225" w:line="300" w:lineRule="atLeast"/>
        <w:rPr>
          <w:rFonts w:ascii="Aparajita" w:eastAsia="Times New Roman" w:hAnsi="Aparajita" w:cs="Aparajita"/>
          <w:color w:val="322F28"/>
          <w:spacing w:val="8"/>
          <w:sz w:val="20"/>
          <w:szCs w:val="20"/>
        </w:rPr>
      </w:pPr>
      <w:r w:rsidRPr="00B23473">
        <w:rPr>
          <w:rFonts w:ascii="Aparajita" w:eastAsia="Times New Roman" w:hAnsi="Aparajita" w:cs="Aparajita"/>
          <w:color w:val="322F28"/>
          <w:spacing w:val="8"/>
          <w:sz w:val="20"/>
          <w:szCs w:val="20"/>
        </w:rPr>
        <w:t>By using the word “</w:t>
      </w:r>
      <w:r>
        <w:rPr>
          <w:rFonts w:ascii="Aparajita" w:eastAsia="Times New Roman" w:hAnsi="Aparajita" w:cs="Aparajita"/>
          <w:color w:val="322F28"/>
          <w:spacing w:val="8"/>
          <w:sz w:val="20"/>
          <w:szCs w:val="20"/>
        </w:rPr>
        <w:t>vocation,” the author most likely meant…</w:t>
      </w:r>
    </w:p>
    <w:p w:rsidR="00AA7D7F" w:rsidRPr="00B23473" w:rsidRDefault="00AA7D7F" w:rsidP="00AA7D7F">
      <w:pPr>
        <w:pStyle w:val="ListParagraph"/>
        <w:numPr>
          <w:ilvl w:val="1"/>
          <w:numId w:val="7"/>
        </w:numPr>
        <w:spacing w:after="225" w:line="300" w:lineRule="atLeast"/>
        <w:rPr>
          <w:rFonts w:ascii="Aparajita" w:eastAsia="Times New Roman" w:hAnsi="Aparajita" w:cs="Aparajita"/>
          <w:color w:val="322F28"/>
          <w:spacing w:val="8"/>
          <w:sz w:val="20"/>
          <w:szCs w:val="20"/>
        </w:rPr>
      </w:pPr>
      <w:r>
        <w:rPr>
          <w:rFonts w:ascii="Aparajita" w:eastAsia="Times New Roman" w:hAnsi="Aparajita" w:cs="Aparajita"/>
          <w:color w:val="322F28"/>
          <w:spacing w:val="8"/>
          <w:sz w:val="20"/>
          <w:szCs w:val="20"/>
        </w:rPr>
        <w:t>Task</w:t>
      </w:r>
      <w:r>
        <w:rPr>
          <w:rFonts w:ascii="Aparajita" w:eastAsia="Times New Roman" w:hAnsi="Aparajita" w:cs="Aparajita"/>
          <w:color w:val="322F28"/>
          <w:spacing w:val="8"/>
          <w:sz w:val="20"/>
          <w:szCs w:val="20"/>
        </w:rPr>
        <w:tab/>
      </w:r>
      <w:r>
        <w:rPr>
          <w:rFonts w:ascii="Aparajita" w:eastAsia="Times New Roman" w:hAnsi="Aparajita" w:cs="Aparajita"/>
          <w:color w:val="322F28"/>
          <w:spacing w:val="8"/>
          <w:sz w:val="20"/>
          <w:szCs w:val="20"/>
        </w:rPr>
        <w:tab/>
        <w:t>b. Employee</w:t>
      </w:r>
      <w:r>
        <w:rPr>
          <w:rFonts w:ascii="Aparajita" w:eastAsia="Times New Roman" w:hAnsi="Aparajita" w:cs="Aparajita"/>
          <w:color w:val="322F28"/>
          <w:spacing w:val="8"/>
          <w:sz w:val="20"/>
          <w:szCs w:val="20"/>
        </w:rPr>
        <w:tab/>
        <w:t>c. Occupation</w:t>
      </w:r>
      <w:r>
        <w:rPr>
          <w:rFonts w:ascii="Aparajita" w:eastAsia="Times New Roman" w:hAnsi="Aparajita" w:cs="Aparajita"/>
          <w:color w:val="322F28"/>
          <w:spacing w:val="8"/>
          <w:sz w:val="20"/>
          <w:szCs w:val="20"/>
        </w:rPr>
        <w:tab/>
        <w:t>d.  Employer</w:t>
      </w:r>
    </w:p>
    <w:p w:rsidR="00B23473" w:rsidRDefault="00515A73" w:rsidP="00515A73">
      <w:pPr>
        <w:spacing w:after="225" w:line="300" w:lineRule="atLeast"/>
        <w:rPr>
          <w:rFonts w:ascii="Andalus" w:eastAsia="Times New Roman" w:hAnsi="Andalus" w:cs="Andalus"/>
          <w:b/>
          <w:color w:val="322F28"/>
          <w:spacing w:val="8"/>
          <w:sz w:val="20"/>
          <w:szCs w:val="20"/>
        </w:rPr>
      </w:pPr>
      <w:r w:rsidRPr="00515A73">
        <w:rPr>
          <w:rFonts w:ascii="Aparajita" w:eastAsia="Times New Roman" w:hAnsi="Aparajita" w:cs="Aparajita"/>
          <w:color w:val="322F28"/>
          <w:spacing w:val="8"/>
          <w:sz w:val="20"/>
          <w:szCs w:val="20"/>
        </w:rPr>
        <w:t>And certainly I consider serial lateness a character flaw which I take into account when working out who to promote, who to hire and who to count amongst my real friends.</w:t>
      </w:r>
      <w:r w:rsidR="00B23473">
        <w:rPr>
          <w:rFonts w:ascii="Aparajita" w:eastAsia="Times New Roman" w:hAnsi="Aparajita" w:cs="Aparajita"/>
          <w:color w:val="322F28"/>
          <w:spacing w:val="8"/>
          <w:sz w:val="20"/>
          <w:szCs w:val="20"/>
        </w:rPr>
        <w:t xml:space="preserve"> </w:t>
      </w:r>
      <w:r w:rsidRPr="00515A73">
        <w:rPr>
          <w:rFonts w:ascii="Aparajita" w:eastAsia="Times New Roman" w:hAnsi="Aparajita" w:cs="Aparajita"/>
          <w:color w:val="322F28"/>
          <w:spacing w:val="8"/>
          <w:sz w:val="20"/>
          <w:szCs w:val="20"/>
        </w:rPr>
        <w:t>It’s that important.</w:t>
      </w:r>
      <w:r w:rsidR="00B23473">
        <w:rPr>
          <w:rFonts w:ascii="Aparajita" w:eastAsia="Times New Roman" w:hAnsi="Aparajita" w:cs="Aparajita"/>
          <w:color w:val="322F28"/>
          <w:spacing w:val="8"/>
          <w:sz w:val="20"/>
          <w:szCs w:val="20"/>
        </w:rPr>
        <w:t xml:space="preserve"> </w:t>
      </w:r>
      <w:r w:rsidR="00B23473" w:rsidRPr="00B23473">
        <w:rPr>
          <w:rFonts w:ascii="Andalus" w:eastAsia="Times New Roman" w:hAnsi="Andalus" w:cs="Andalus"/>
          <w:b/>
          <w:color w:val="322F28"/>
          <w:spacing w:val="8"/>
          <w:sz w:val="20"/>
          <w:szCs w:val="20"/>
        </w:rPr>
        <w:t xml:space="preserve">Make an inference about why Mr. Foster chose this article. Also, make an inference about why Mr. Foster chose these two learning targets. </w:t>
      </w:r>
    </w:p>
    <w:p w:rsidR="00B23473" w:rsidRDefault="00B23473" w:rsidP="00515A73">
      <w:pPr>
        <w:spacing w:after="225" w:line="300" w:lineRule="atLeast"/>
        <w:rPr>
          <w:rFonts w:ascii="Aparajita" w:eastAsia="Times New Roman" w:hAnsi="Aparajita" w:cs="Aparajita"/>
          <w:color w:val="322F28"/>
          <w:spacing w:val="8"/>
          <w:sz w:val="20"/>
          <w:szCs w:val="20"/>
        </w:rPr>
      </w:pPr>
    </w:p>
    <w:p w:rsidR="00515A73" w:rsidRPr="00F70D3A" w:rsidRDefault="00B23473" w:rsidP="00F70D3A">
      <w:pPr>
        <w:jc w:val="center"/>
        <w:rPr>
          <w:b/>
          <w:u w:val="single"/>
        </w:rPr>
      </w:pPr>
      <w:r w:rsidRPr="00F70D3A">
        <w:rPr>
          <w:b/>
          <w:u w:val="single"/>
        </w:rPr>
        <w:lastRenderedPageBreak/>
        <w:t>Infer a</w:t>
      </w:r>
      <w:r w:rsidR="00401A19" w:rsidRPr="00F70D3A">
        <w:rPr>
          <w:b/>
          <w:u w:val="single"/>
        </w:rPr>
        <w:t>nswers:</w:t>
      </w:r>
      <w:r w:rsidR="006D68EC">
        <w:rPr>
          <w:b/>
          <w:u w:val="single"/>
        </w:rPr>
        <w:t xml:space="preserve"> Circle the numbers (2</w:t>
      </w:r>
      <w:r w:rsidR="00F70D3A" w:rsidRPr="00F70D3A">
        <w:rPr>
          <w:b/>
          <w:u w:val="single"/>
        </w:rPr>
        <w:t>-7) that you got “right” then shade the appropriate rubric box below</w:t>
      </w:r>
    </w:p>
    <w:p w:rsidR="00401A19" w:rsidRDefault="00401A19" w:rsidP="00401A19">
      <w:pPr>
        <w:pStyle w:val="ListParagraph"/>
        <w:numPr>
          <w:ilvl w:val="0"/>
          <w:numId w:val="2"/>
        </w:numPr>
      </w:pPr>
      <w:r>
        <w:t xml:space="preserve">Summary: He is successful and is in charge of a lot of people. Infer: many of his co-workers and employees have been late and that bothers him. </w:t>
      </w:r>
    </w:p>
    <w:p w:rsidR="00401A19" w:rsidRDefault="00401A19" w:rsidP="00401A19">
      <w:pPr>
        <w:pStyle w:val="ListParagraph"/>
        <w:numPr>
          <w:ilvl w:val="0"/>
          <w:numId w:val="2"/>
        </w:numPr>
      </w:pPr>
      <w:r>
        <w:t>8:45 = being late bothers him so much that he is “on time early”</w:t>
      </w:r>
    </w:p>
    <w:p w:rsidR="00A32539" w:rsidRDefault="00A32539" w:rsidP="00401A19">
      <w:pPr>
        <w:pStyle w:val="ListParagraph"/>
        <w:numPr>
          <w:ilvl w:val="0"/>
          <w:numId w:val="2"/>
        </w:numPr>
      </w:pPr>
      <w:r>
        <w:t>British or Australian because of “mate”</w:t>
      </w:r>
    </w:p>
    <w:p w:rsidR="00A32539" w:rsidRDefault="00A32539" w:rsidP="00401A19">
      <w:pPr>
        <w:pStyle w:val="ListParagraph"/>
        <w:numPr>
          <w:ilvl w:val="0"/>
          <w:numId w:val="2"/>
        </w:numPr>
      </w:pPr>
      <w:r>
        <w:t>Some kind of business (specifically staffing and employment because that is Greg’s specialty). Strong adjectives might include curse, stern, biting, tipsy, annoyed or combative</w:t>
      </w:r>
    </w:p>
    <w:p w:rsidR="00A32539" w:rsidRDefault="00A32539" w:rsidP="00401A19">
      <w:pPr>
        <w:pStyle w:val="ListParagraph"/>
        <w:numPr>
          <w:ilvl w:val="0"/>
          <w:numId w:val="2"/>
        </w:numPr>
      </w:pPr>
      <w:r>
        <w:t xml:space="preserve">In his calendar, the dentist appointments are listed to start at the correct time. </w:t>
      </w:r>
      <w:r w:rsidR="00B23473">
        <w:t xml:space="preserve">His calendar is filled with many appointments. </w:t>
      </w:r>
    </w:p>
    <w:p w:rsidR="00B23473" w:rsidRDefault="00B23473" w:rsidP="00401A19">
      <w:pPr>
        <w:pStyle w:val="ListParagraph"/>
        <w:numPr>
          <w:ilvl w:val="0"/>
          <w:numId w:val="2"/>
        </w:numPr>
      </w:pPr>
      <w:r>
        <w:t>He se</w:t>
      </w:r>
      <w:r w:rsidR="000A7977">
        <w:t xml:space="preserve">es it as a character flaw that </w:t>
      </w:r>
      <w:r>
        <w:t>h</w:t>
      </w:r>
      <w:r w:rsidR="000A7977">
        <w:t>e</w:t>
      </w:r>
      <w:r>
        <w:t xml:space="preserve"> takes into account when hiring, promoting and firing. </w:t>
      </w:r>
    </w:p>
    <w:p w:rsidR="00AA7D7F" w:rsidRDefault="00B23473" w:rsidP="009A55F3">
      <w:pPr>
        <w:pStyle w:val="ListParagraph"/>
        <w:numPr>
          <w:ilvl w:val="0"/>
          <w:numId w:val="2"/>
        </w:numPr>
      </w:pPr>
      <w:r>
        <w:t xml:space="preserve">Chose article because it is an important life lesson, being on time is important to him, article is at an appropriate reading level for juniors. Vocab chosen because it is authentic practice and this article had a few strong examples. Infer was chosen because we need the most practice in this learning target. </w:t>
      </w:r>
    </w:p>
    <w:tbl>
      <w:tblPr>
        <w:tblpPr w:leftFromText="180" w:rightFromText="180" w:vertAnchor="text" w:horzAnchor="margin" w:tblpY="-2"/>
        <w:tblW w:w="10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137"/>
        <w:gridCol w:w="1957"/>
        <w:gridCol w:w="2358"/>
        <w:gridCol w:w="2358"/>
      </w:tblGrid>
      <w:tr w:rsidR="006D68EC" w:rsidRPr="00401A19" w:rsidTr="006D68EC">
        <w:tc>
          <w:tcPr>
            <w:tcW w:w="1908" w:type="dxa"/>
          </w:tcPr>
          <w:p w:rsidR="006D68EC" w:rsidRPr="00EA5DF2" w:rsidRDefault="006D68EC" w:rsidP="006D68EC">
            <w:pPr>
              <w:spacing w:after="0" w:line="240" w:lineRule="auto"/>
              <w:jc w:val="center"/>
              <w:rPr>
                <w:rFonts w:ascii="Cambria" w:eastAsia="Times New Roman" w:hAnsi="Cambria" w:cs="Aparajita"/>
                <w:b/>
                <w:bCs/>
                <w:sz w:val="18"/>
                <w:u w:val="single"/>
              </w:rPr>
            </w:pPr>
            <w:r w:rsidRPr="00EA5DF2">
              <w:rPr>
                <w:rFonts w:ascii="Cambria" w:eastAsia="Times New Roman" w:hAnsi="Cambria" w:cs="Aparajita"/>
                <w:b/>
                <w:bCs/>
                <w:sz w:val="18"/>
                <w:u w:val="single"/>
              </w:rPr>
              <w:t>Learning Targets</w:t>
            </w:r>
          </w:p>
        </w:tc>
        <w:tc>
          <w:tcPr>
            <w:tcW w:w="2137"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4.0</w:t>
            </w:r>
          </w:p>
        </w:tc>
        <w:tc>
          <w:tcPr>
            <w:tcW w:w="1957"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3.0</w:t>
            </w:r>
          </w:p>
        </w:tc>
        <w:tc>
          <w:tcPr>
            <w:tcW w:w="2358"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2.0</w:t>
            </w:r>
          </w:p>
        </w:tc>
        <w:tc>
          <w:tcPr>
            <w:tcW w:w="2358"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1.0</w:t>
            </w:r>
          </w:p>
        </w:tc>
      </w:tr>
      <w:tr w:rsidR="006D68EC" w:rsidRPr="00401A19" w:rsidTr="006D68EC">
        <w:tc>
          <w:tcPr>
            <w:tcW w:w="1908" w:type="dxa"/>
          </w:tcPr>
          <w:p w:rsidR="006D68EC" w:rsidRPr="00EA5DF2" w:rsidRDefault="006D68EC" w:rsidP="006D68EC">
            <w:pPr>
              <w:spacing w:after="0" w:line="240" w:lineRule="auto"/>
              <w:rPr>
                <w:rFonts w:ascii="Cambria" w:eastAsia="Times New Roman" w:hAnsi="Cambria" w:cs="Aparajita"/>
                <w:bCs/>
                <w:sz w:val="18"/>
              </w:rPr>
            </w:pPr>
            <w:r w:rsidRPr="00EA5DF2">
              <w:rPr>
                <w:rFonts w:ascii="Cambria" w:eastAsia="Times New Roman" w:hAnsi="Cambria" w:cs="Aparajita"/>
                <w:bCs/>
                <w:sz w:val="18"/>
              </w:rPr>
              <w:t xml:space="preserve">Analyze </w:t>
            </w:r>
            <w:r w:rsidRPr="00EA5DF2">
              <w:rPr>
                <w:rFonts w:ascii="Cambria" w:eastAsia="Times New Roman" w:hAnsi="Cambria" w:cs="Aparajita"/>
                <w:b/>
                <w:bCs/>
                <w:sz w:val="18"/>
              </w:rPr>
              <w:t>inferences</w:t>
            </w:r>
            <w:r w:rsidRPr="00EA5DF2">
              <w:rPr>
                <w:rFonts w:ascii="Cambria" w:eastAsia="Times New Roman" w:hAnsi="Cambria" w:cs="Aparajita"/>
                <w:bCs/>
                <w:sz w:val="18"/>
              </w:rPr>
              <w:t xml:space="preserve"> while reading </w:t>
            </w:r>
            <w:r w:rsidRPr="00EA5DF2">
              <w:rPr>
                <w:rFonts w:ascii="Cambria" w:eastAsia="Times New Roman" w:hAnsi="Cambria" w:cs="Aparajita"/>
                <w:bCs/>
                <w:sz w:val="18"/>
                <w:szCs w:val="20"/>
              </w:rPr>
              <w:t>fiction &amp;</w:t>
            </w:r>
            <w:r w:rsidRPr="00EA5DF2">
              <w:rPr>
                <w:rFonts w:ascii="Cambria" w:eastAsia="Times New Roman" w:hAnsi="Cambria" w:cs="Aparajita"/>
                <w:bCs/>
                <w:sz w:val="18"/>
              </w:rPr>
              <w:t xml:space="preserve"> </w:t>
            </w:r>
            <w:r w:rsidRPr="00EA5DF2">
              <w:rPr>
                <w:rFonts w:ascii="Cambria" w:eastAsia="Times New Roman" w:hAnsi="Cambria" w:cs="Aparajita"/>
                <w:bCs/>
                <w:sz w:val="18"/>
                <w:szCs w:val="20"/>
              </w:rPr>
              <w:t>nonfiction</w:t>
            </w:r>
          </w:p>
        </w:tc>
        <w:tc>
          <w:tcPr>
            <w:tcW w:w="2137" w:type="dxa"/>
          </w:tcPr>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b/>
                <w:sz w:val="18"/>
                <w:szCs w:val="18"/>
                <w:u w:val="single"/>
              </w:rPr>
              <w:t>I can</w:t>
            </w:r>
            <w:r w:rsidRPr="00EA5DF2">
              <w:rPr>
                <w:rFonts w:ascii="Cambria" w:eastAsia="Times New Roman" w:hAnsi="Cambria" w:cs="Aparajita"/>
                <w:b/>
                <w:sz w:val="18"/>
                <w:szCs w:val="18"/>
              </w:rPr>
              <w:t xml:space="preserve"> insightfully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explain</w:t>
            </w:r>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all examples</w:t>
            </w:r>
            <w:r w:rsidRPr="00EA5DF2">
              <w:rPr>
                <w:rFonts w:ascii="Cambria" w:eastAsia="Times New Roman" w:hAnsi="Cambria" w:cs="Aparajita"/>
                <w:sz w:val="18"/>
                <w:szCs w:val="18"/>
              </w:rPr>
              <w:t xml:space="preserve">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sz w:val="18"/>
                <w:szCs w:val="18"/>
              </w:rPr>
              <w:t xml:space="preserve">of </w:t>
            </w:r>
            <w:r w:rsidRPr="00EA5DF2">
              <w:rPr>
                <w:rFonts w:ascii="Cambria" w:eastAsia="Times New Roman" w:hAnsi="Cambria" w:cs="Aparajita"/>
                <w:sz w:val="18"/>
                <w:szCs w:val="18"/>
                <w:u w:val="single"/>
              </w:rPr>
              <w:t>inferences</w:t>
            </w:r>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 xml:space="preserve">accurately </w:t>
            </w:r>
          </w:p>
          <w:p w:rsidR="006D68EC" w:rsidRPr="00EA5DF2" w:rsidRDefault="006D68EC" w:rsidP="006D68EC">
            <w:pPr>
              <w:spacing w:after="0" w:line="240" w:lineRule="auto"/>
              <w:ind w:right="-720"/>
              <w:rPr>
                <w:rFonts w:ascii="Cambria" w:eastAsia="Times New Roman" w:hAnsi="Cambria" w:cs="Aparajita"/>
                <w:sz w:val="18"/>
                <w:szCs w:val="20"/>
              </w:rPr>
            </w:pPr>
            <w:proofErr w:type="gramStart"/>
            <w:r w:rsidRPr="00EA5DF2">
              <w:rPr>
                <w:rFonts w:ascii="Cambria" w:eastAsia="Times New Roman" w:hAnsi="Cambria" w:cs="Aparajita"/>
                <w:b/>
                <w:sz w:val="18"/>
                <w:szCs w:val="18"/>
              </w:rPr>
              <w:t>beyond</w:t>
            </w:r>
            <w:proofErr w:type="gramEnd"/>
            <w:r w:rsidRPr="00EA5DF2">
              <w:rPr>
                <w:rFonts w:ascii="Cambria" w:eastAsia="Times New Roman" w:hAnsi="Cambria" w:cs="Aparajita"/>
                <w:b/>
                <w:sz w:val="18"/>
                <w:szCs w:val="18"/>
              </w:rPr>
              <w:t xml:space="preserve"> expectations.</w:t>
            </w:r>
          </w:p>
        </w:tc>
        <w:tc>
          <w:tcPr>
            <w:tcW w:w="1957" w:type="dxa"/>
          </w:tcPr>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u w:val="single"/>
              </w:rPr>
              <w:t>I can</w:t>
            </w:r>
            <w:r w:rsidRPr="00EA5DF2">
              <w:rPr>
                <w:rFonts w:ascii="Cambria" w:eastAsia="Times New Roman" w:hAnsi="Cambria" w:cs="Aparajita"/>
                <w:b/>
                <w:sz w:val="18"/>
                <w:szCs w:val="18"/>
              </w:rPr>
              <w:t xml:space="preserve"> plainly explain</w:t>
            </w:r>
            <w:r w:rsidRPr="00EA5DF2">
              <w:rPr>
                <w:rFonts w:ascii="Cambria" w:eastAsia="Times New Roman" w:hAnsi="Cambria" w:cs="Aparajita"/>
                <w:sz w:val="18"/>
                <w:szCs w:val="18"/>
              </w:rPr>
              <w:t xml:space="preserv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several examples</w:t>
            </w:r>
            <w:r w:rsidRPr="00EA5DF2">
              <w:rPr>
                <w:rFonts w:ascii="Cambria" w:eastAsia="Times New Roman" w:hAnsi="Cambria" w:cs="Aparajita"/>
                <w:sz w:val="18"/>
                <w:szCs w:val="18"/>
              </w:rPr>
              <w:t xml:space="preserve"> of</w:t>
            </w:r>
          </w:p>
          <w:p w:rsidR="006D68EC" w:rsidRPr="00EA5DF2" w:rsidRDefault="006D68EC" w:rsidP="006D68EC">
            <w:pPr>
              <w:spacing w:after="0" w:line="240" w:lineRule="auto"/>
              <w:rPr>
                <w:rFonts w:ascii="Cambria" w:eastAsia="Times New Roman" w:hAnsi="Cambria" w:cs="Aparajita"/>
                <w:sz w:val="18"/>
                <w:szCs w:val="20"/>
              </w:rPr>
            </w:pPr>
            <w:proofErr w:type="gramStart"/>
            <w:r w:rsidRPr="00EA5DF2">
              <w:rPr>
                <w:rFonts w:ascii="Cambria" w:eastAsia="Times New Roman" w:hAnsi="Cambria" w:cs="Aparajita"/>
                <w:sz w:val="18"/>
                <w:szCs w:val="18"/>
                <w:u w:val="single"/>
              </w:rPr>
              <w:t>inferences</w:t>
            </w:r>
            <w:proofErr w:type="gramEnd"/>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relatively</w:t>
            </w:r>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accurately &amp; consistently.</w:t>
            </w:r>
          </w:p>
        </w:tc>
        <w:tc>
          <w:tcPr>
            <w:tcW w:w="2358" w:type="dxa"/>
          </w:tcPr>
          <w:p w:rsidR="006D68EC" w:rsidRPr="00EA5DF2" w:rsidRDefault="006D68EC" w:rsidP="006D68EC">
            <w:pPr>
              <w:spacing w:after="0" w:line="240" w:lineRule="auto"/>
              <w:ind w:right="-720"/>
              <w:rPr>
                <w:rFonts w:ascii="Cambria" w:eastAsia="Times New Roman" w:hAnsi="Cambria" w:cs="Aparajita"/>
                <w:sz w:val="18"/>
                <w:szCs w:val="20"/>
              </w:rPr>
            </w:pPr>
            <w:r w:rsidRPr="00EA5DF2">
              <w:rPr>
                <w:rFonts w:ascii="Cambria" w:eastAsia="Times New Roman" w:hAnsi="Cambria" w:cs="Aparajita"/>
                <w:b/>
                <w:sz w:val="18"/>
                <w:szCs w:val="20"/>
                <w:u w:val="single"/>
              </w:rPr>
              <w:t>I can</w:t>
            </w:r>
            <w:r w:rsidRPr="00EA5DF2">
              <w:rPr>
                <w:rFonts w:ascii="Cambria" w:eastAsia="Times New Roman" w:hAnsi="Cambria" w:cs="Aparajita"/>
                <w:b/>
                <w:sz w:val="18"/>
                <w:szCs w:val="20"/>
              </w:rPr>
              <w:t xml:space="preserve"> mention some </w:t>
            </w:r>
          </w:p>
          <w:p w:rsidR="006D68EC" w:rsidRPr="00EA5DF2" w:rsidRDefault="006D68EC" w:rsidP="006D68EC">
            <w:pPr>
              <w:spacing w:after="0" w:line="240" w:lineRule="auto"/>
              <w:rPr>
                <w:rFonts w:ascii="Cambria" w:eastAsia="Times New Roman" w:hAnsi="Cambria" w:cs="Aparajita"/>
                <w:sz w:val="18"/>
                <w:szCs w:val="20"/>
              </w:rPr>
            </w:pPr>
            <w:proofErr w:type="gramStart"/>
            <w:r w:rsidRPr="00EA5DF2">
              <w:rPr>
                <w:rFonts w:ascii="Cambria" w:eastAsia="Times New Roman" w:hAnsi="Cambria" w:cs="Aparajita"/>
                <w:b/>
                <w:sz w:val="18"/>
                <w:szCs w:val="20"/>
              </w:rPr>
              <w:t>examples</w:t>
            </w:r>
            <w:proofErr w:type="gramEnd"/>
            <w:r w:rsidRPr="00EA5DF2">
              <w:rPr>
                <w:rFonts w:ascii="Cambria" w:eastAsia="Times New Roman" w:hAnsi="Cambria" w:cs="Aparajita"/>
                <w:sz w:val="18"/>
                <w:szCs w:val="20"/>
              </w:rPr>
              <w:t xml:space="preserve"> of </w:t>
            </w:r>
            <w:r w:rsidRPr="00EA5DF2">
              <w:rPr>
                <w:rFonts w:ascii="Cambria" w:eastAsia="Times New Roman" w:hAnsi="Cambria" w:cs="Aparajita"/>
                <w:sz w:val="18"/>
                <w:szCs w:val="20"/>
                <w:u w:val="single"/>
              </w:rPr>
              <w:t>inferences</w:t>
            </w:r>
            <w:r w:rsidRPr="00EA5DF2">
              <w:rPr>
                <w:rFonts w:ascii="Cambria" w:eastAsia="Times New Roman" w:hAnsi="Cambria" w:cs="Aparajita"/>
                <w:sz w:val="18"/>
                <w:szCs w:val="20"/>
              </w:rPr>
              <w:t xml:space="preserve"> </w:t>
            </w:r>
            <w:r w:rsidRPr="00EA5DF2">
              <w:rPr>
                <w:rFonts w:ascii="Cambria" w:eastAsia="Times New Roman" w:hAnsi="Cambria" w:cs="Aparajita"/>
                <w:b/>
                <w:sz w:val="18"/>
                <w:szCs w:val="20"/>
              </w:rPr>
              <w:t>somewhat</w:t>
            </w:r>
            <w:r w:rsidRPr="00EA5DF2">
              <w:rPr>
                <w:rFonts w:ascii="Cambria" w:eastAsia="Times New Roman" w:hAnsi="Cambria" w:cs="Aparajita"/>
                <w:sz w:val="18"/>
                <w:szCs w:val="20"/>
              </w:rPr>
              <w:t xml:space="preserve"> </w:t>
            </w:r>
            <w:r w:rsidRPr="00EA5DF2">
              <w:rPr>
                <w:rFonts w:ascii="Cambria" w:eastAsia="Times New Roman" w:hAnsi="Cambria" w:cs="Aparajita"/>
                <w:b/>
                <w:sz w:val="18"/>
                <w:szCs w:val="20"/>
              </w:rPr>
              <w:t>accurately and somewhat consistently.</w:t>
            </w:r>
          </w:p>
        </w:tc>
        <w:tc>
          <w:tcPr>
            <w:tcW w:w="2358" w:type="dxa"/>
          </w:tcPr>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u w:val="single"/>
              </w:rPr>
              <w:t>I can</w:t>
            </w:r>
            <w:r w:rsidRPr="00EA5DF2">
              <w:rPr>
                <w:rFonts w:ascii="Cambria" w:eastAsia="Times New Roman" w:hAnsi="Cambria" w:cs="Aparajita"/>
                <w:b/>
                <w:sz w:val="18"/>
                <w:szCs w:val="18"/>
              </w:rPr>
              <w:t xml:space="preserve"> partially identify</w:t>
            </w:r>
            <w:r w:rsidRPr="00EA5DF2">
              <w:rPr>
                <w:rFonts w:ascii="Cambria" w:eastAsia="Times New Roman" w:hAnsi="Cambria" w:cs="Aparajita"/>
                <w:sz w:val="18"/>
                <w:szCs w:val="18"/>
              </w:rPr>
              <w:t xml:space="preserv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a few examples</w:t>
            </w:r>
            <w:r w:rsidRPr="00EA5DF2">
              <w:rPr>
                <w:rFonts w:ascii="Cambria" w:eastAsia="Times New Roman" w:hAnsi="Cambria" w:cs="Aparajita"/>
                <w:sz w:val="18"/>
                <w:szCs w:val="18"/>
              </w:rPr>
              <w:t xml:space="preserve"> of</w:t>
            </w:r>
          </w:p>
          <w:p w:rsidR="006D68EC" w:rsidRPr="00EA5DF2" w:rsidRDefault="006D68EC" w:rsidP="006D68EC">
            <w:pPr>
              <w:spacing w:after="0" w:line="240" w:lineRule="auto"/>
              <w:rPr>
                <w:rFonts w:ascii="Cambria" w:eastAsia="Times New Roman" w:hAnsi="Cambria" w:cs="Aparajita"/>
                <w:sz w:val="18"/>
                <w:szCs w:val="20"/>
              </w:rPr>
            </w:pPr>
            <w:proofErr w:type="gramStart"/>
            <w:r w:rsidRPr="00EA5DF2">
              <w:rPr>
                <w:rFonts w:ascii="Cambria" w:eastAsia="Times New Roman" w:hAnsi="Cambria" w:cs="Aparajita"/>
                <w:sz w:val="18"/>
                <w:szCs w:val="18"/>
                <w:u w:val="single"/>
              </w:rPr>
              <w:t>inferences</w:t>
            </w:r>
            <w:proofErr w:type="gramEnd"/>
            <w:r w:rsidRPr="00EA5DF2">
              <w:rPr>
                <w:rFonts w:ascii="Cambria" w:eastAsia="Times New Roman" w:hAnsi="Cambria" w:cs="Aparajita"/>
                <w:sz w:val="18"/>
                <w:szCs w:val="18"/>
              </w:rPr>
              <w:t xml:space="preserve"> with </w:t>
            </w:r>
            <w:r w:rsidRPr="00EA5DF2">
              <w:rPr>
                <w:rFonts w:ascii="Cambria" w:eastAsia="Times New Roman" w:hAnsi="Cambria" w:cs="Aparajita"/>
                <w:b/>
                <w:sz w:val="18"/>
                <w:szCs w:val="18"/>
              </w:rPr>
              <w:t>some inaccuracies &amp; teacher help.</w:t>
            </w:r>
          </w:p>
        </w:tc>
      </w:tr>
      <w:tr w:rsidR="006D68EC" w:rsidRPr="00401A19" w:rsidTr="006D68EC">
        <w:tc>
          <w:tcPr>
            <w:tcW w:w="1908" w:type="dxa"/>
          </w:tcPr>
          <w:p w:rsidR="006D68EC" w:rsidRPr="006D68EC" w:rsidRDefault="006D68EC" w:rsidP="006D68EC">
            <w:pPr>
              <w:spacing w:after="0" w:line="240" w:lineRule="auto"/>
              <w:ind w:right="-720"/>
              <w:rPr>
                <w:rFonts w:ascii="Aparajita" w:eastAsia="Times New Roman" w:hAnsi="Aparajita" w:cs="Aparajita"/>
                <w:bCs/>
                <w:sz w:val="18"/>
                <w:szCs w:val="18"/>
              </w:rPr>
            </w:pPr>
            <w:r w:rsidRPr="006D68EC">
              <w:rPr>
                <w:rFonts w:ascii="Aparajita" w:eastAsia="Times New Roman" w:hAnsi="Aparajita" w:cs="Aparajita"/>
                <w:bCs/>
                <w:sz w:val="18"/>
                <w:szCs w:val="18"/>
              </w:rPr>
              <w:t># Questions correct</w:t>
            </w:r>
          </w:p>
        </w:tc>
        <w:tc>
          <w:tcPr>
            <w:tcW w:w="2137" w:type="dxa"/>
          </w:tcPr>
          <w:p w:rsidR="006D68EC" w:rsidRPr="006D68EC" w:rsidRDefault="006D68EC" w:rsidP="006D68EC">
            <w:pPr>
              <w:spacing w:after="0" w:line="240" w:lineRule="auto"/>
              <w:ind w:right="-720"/>
              <w:rPr>
                <w:rFonts w:ascii="Aparajita" w:eastAsia="Calibri" w:hAnsi="Aparajita" w:cs="Aparajita"/>
                <w:b/>
                <w:sz w:val="16"/>
                <w:szCs w:val="18"/>
              </w:rPr>
            </w:pPr>
            <w:r w:rsidRPr="006D68EC">
              <w:rPr>
                <w:rFonts w:ascii="Aparajita" w:eastAsia="Calibri" w:hAnsi="Aparajita" w:cs="Aparajita"/>
                <w:b/>
                <w:sz w:val="16"/>
                <w:szCs w:val="18"/>
              </w:rPr>
              <w:t>6 plus feedback</w:t>
            </w:r>
          </w:p>
        </w:tc>
        <w:tc>
          <w:tcPr>
            <w:tcW w:w="1957"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6-5</w:t>
            </w:r>
          </w:p>
        </w:tc>
        <w:tc>
          <w:tcPr>
            <w:tcW w:w="2358"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4</w:t>
            </w:r>
          </w:p>
        </w:tc>
        <w:tc>
          <w:tcPr>
            <w:tcW w:w="2358"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3 or less</w:t>
            </w:r>
          </w:p>
        </w:tc>
      </w:tr>
    </w:tbl>
    <w:p w:rsidR="00AA7D7F" w:rsidRPr="00F70D3A" w:rsidRDefault="00AA7D7F" w:rsidP="00F70D3A">
      <w:pPr>
        <w:jc w:val="center"/>
        <w:rPr>
          <w:b/>
          <w:u w:val="single"/>
        </w:rPr>
      </w:pPr>
      <w:r w:rsidRPr="00F70D3A">
        <w:rPr>
          <w:b/>
          <w:u w:val="single"/>
        </w:rPr>
        <w:t>Vocabulary Answers:</w:t>
      </w:r>
      <w:r w:rsidR="00F70D3A" w:rsidRPr="00F70D3A">
        <w:rPr>
          <w:b/>
          <w:u w:val="single"/>
        </w:rPr>
        <w:t xml:space="preserve"> Circle the numbers that you got right then shade the appropriate rubric box below</w:t>
      </w:r>
    </w:p>
    <w:p w:rsidR="00AA7D7F" w:rsidRDefault="00AA7D7F" w:rsidP="006D68EC">
      <w:pPr>
        <w:pStyle w:val="ListParagraph"/>
        <w:numPr>
          <w:ilvl w:val="0"/>
          <w:numId w:val="8"/>
        </w:numPr>
        <w:jc w:val="center"/>
      </w:pPr>
      <w:r>
        <w:t>D</w:t>
      </w:r>
      <w:r w:rsidR="00F70D3A">
        <w:tab/>
      </w:r>
      <w:r w:rsidR="00F70D3A">
        <w:tab/>
        <w:t>2) C</w:t>
      </w:r>
      <w:r w:rsidR="00F70D3A">
        <w:tab/>
      </w:r>
      <w:r w:rsidR="00F70D3A">
        <w:tab/>
        <w:t>3) B</w:t>
      </w:r>
      <w:r w:rsidR="00F70D3A">
        <w:tab/>
      </w:r>
      <w:r w:rsidR="00F70D3A">
        <w:tab/>
        <w:t>4) A</w:t>
      </w:r>
      <w:r w:rsidR="00F70D3A">
        <w:tab/>
      </w:r>
      <w:r w:rsidR="00F70D3A">
        <w:tab/>
        <w:t>5) D</w:t>
      </w:r>
      <w:r w:rsidR="00F70D3A">
        <w:tab/>
      </w:r>
      <w:r w:rsidR="00F70D3A">
        <w:tab/>
        <w:t>6) C</w:t>
      </w:r>
    </w:p>
    <w:tbl>
      <w:tblPr>
        <w:tblpPr w:leftFromText="180" w:rightFromText="180" w:vertAnchor="text" w:horzAnchor="margin" w:tblpY="-38"/>
        <w:tblW w:w="108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08"/>
        <w:gridCol w:w="2407"/>
        <w:gridCol w:w="1867"/>
        <w:gridCol w:w="2358"/>
        <w:gridCol w:w="2358"/>
      </w:tblGrid>
      <w:tr w:rsidR="006D68EC" w:rsidRPr="00401A19" w:rsidTr="006D68EC">
        <w:tc>
          <w:tcPr>
            <w:tcW w:w="1908" w:type="dxa"/>
          </w:tcPr>
          <w:p w:rsidR="006D68EC" w:rsidRPr="00EA5DF2" w:rsidRDefault="006D68EC" w:rsidP="006D68EC">
            <w:pPr>
              <w:spacing w:after="0" w:line="240" w:lineRule="auto"/>
              <w:jc w:val="center"/>
              <w:rPr>
                <w:rFonts w:ascii="Cambria" w:eastAsia="Times New Roman" w:hAnsi="Cambria" w:cs="Aparajita"/>
                <w:b/>
                <w:bCs/>
                <w:sz w:val="18"/>
                <w:u w:val="single"/>
              </w:rPr>
            </w:pPr>
            <w:r w:rsidRPr="00EA5DF2">
              <w:rPr>
                <w:rFonts w:ascii="Cambria" w:eastAsia="Times New Roman" w:hAnsi="Cambria" w:cs="Aparajita"/>
                <w:b/>
                <w:bCs/>
                <w:sz w:val="18"/>
                <w:u w:val="single"/>
              </w:rPr>
              <w:t>Learning Targets</w:t>
            </w:r>
          </w:p>
        </w:tc>
        <w:tc>
          <w:tcPr>
            <w:tcW w:w="2407"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4.0</w:t>
            </w:r>
          </w:p>
        </w:tc>
        <w:tc>
          <w:tcPr>
            <w:tcW w:w="1867"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3.0</w:t>
            </w:r>
          </w:p>
        </w:tc>
        <w:tc>
          <w:tcPr>
            <w:tcW w:w="2358"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2.0</w:t>
            </w:r>
          </w:p>
        </w:tc>
        <w:tc>
          <w:tcPr>
            <w:tcW w:w="2358" w:type="dxa"/>
          </w:tcPr>
          <w:p w:rsidR="006D68EC" w:rsidRPr="00EA5DF2" w:rsidRDefault="006D68EC" w:rsidP="006D68EC">
            <w:pPr>
              <w:spacing w:after="0" w:line="240" w:lineRule="auto"/>
              <w:jc w:val="center"/>
              <w:rPr>
                <w:rFonts w:ascii="Cambria" w:eastAsia="Calibri" w:hAnsi="Cambria" w:cs="Aparajita"/>
                <w:sz w:val="18"/>
                <w:szCs w:val="18"/>
              </w:rPr>
            </w:pPr>
            <w:r w:rsidRPr="00EA5DF2">
              <w:rPr>
                <w:rFonts w:ascii="Cambria" w:eastAsia="Calibri" w:hAnsi="Cambria" w:cs="Aparajita"/>
                <w:sz w:val="18"/>
                <w:szCs w:val="18"/>
              </w:rPr>
              <w:t>1.0</w:t>
            </w:r>
          </w:p>
        </w:tc>
      </w:tr>
      <w:tr w:rsidR="006D68EC" w:rsidRPr="00401A19" w:rsidTr="006D68EC">
        <w:tc>
          <w:tcPr>
            <w:tcW w:w="1908" w:type="dxa"/>
          </w:tcPr>
          <w:p w:rsidR="006D68EC" w:rsidRPr="00EA5DF2" w:rsidRDefault="006D68EC" w:rsidP="006D68EC">
            <w:pPr>
              <w:spacing w:after="0" w:line="240" w:lineRule="auto"/>
              <w:ind w:right="-720"/>
              <w:rPr>
                <w:rFonts w:ascii="Cambria" w:eastAsia="Times New Roman" w:hAnsi="Cambria" w:cs="Aparajita"/>
                <w:bCs/>
                <w:sz w:val="18"/>
                <w:szCs w:val="18"/>
              </w:rPr>
            </w:pPr>
            <w:r w:rsidRPr="00EA5DF2">
              <w:rPr>
                <w:rFonts w:ascii="Cambria" w:eastAsia="Times New Roman" w:hAnsi="Cambria" w:cs="Aparajita"/>
                <w:bCs/>
                <w:sz w:val="18"/>
                <w:szCs w:val="18"/>
              </w:rPr>
              <w:t xml:space="preserve">Analyze meaning of </w:t>
            </w:r>
          </w:p>
          <w:p w:rsidR="006D68EC" w:rsidRPr="00EA5DF2" w:rsidRDefault="006D68EC" w:rsidP="006D68EC">
            <w:pPr>
              <w:spacing w:after="0" w:line="240" w:lineRule="auto"/>
              <w:ind w:right="-720"/>
              <w:rPr>
                <w:rFonts w:ascii="Cambria" w:eastAsia="Times New Roman" w:hAnsi="Cambria" w:cs="Aparajita"/>
                <w:bCs/>
                <w:sz w:val="18"/>
                <w:szCs w:val="18"/>
              </w:rPr>
            </w:pPr>
            <w:r w:rsidRPr="00EA5DF2">
              <w:rPr>
                <w:rFonts w:ascii="Cambria" w:eastAsia="Times New Roman" w:hAnsi="Cambria" w:cs="Aparajita"/>
                <w:b/>
                <w:bCs/>
                <w:sz w:val="18"/>
                <w:szCs w:val="18"/>
              </w:rPr>
              <w:t>unknown words</w:t>
            </w:r>
            <w:r w:rsidRPr="00EA5DF2">
              <w:rPr>
                <w:rFonts w:ascii="Cambria" w:eastAsia="Times New Roman" w:hAnsi="Cambria" w:cs="Aparajita"/>
                <w:bCs/>
                <w:sz w:val="18"/>
                <w:szCs w:val="18"/>
              </w:rPr>
              <w:t xml:space="preserve"> using </w:t>
            </w:r>
          </w:p>
          <w:p w:rsidR="006D68EC" w:rsidRPr="00EA5DF2" w:rsidRDefault="006D68EC" w:rsidP="006D68EC">
            <w:pPr>
              <w:spacing w:after="0" w:line="240" w:lineRule="auto"/>
              <w:ind w:right="-720"/>
              <w:rPr>
                <w:rFonts w:ascii="Cambria" w:eastAsia="Times New Roman" w:hAnsi="Cambria" w:cs="Aparajita"/>
                <w:bCs/>
                <w:sz w:val="18"/>
                <w:szCs w:val="18"/>
              </w:rPr>
            </w:pPr>
            <w:r w:rsidRPr="00EA5DF2">
              <w:rPr>
                <w:rFonts w:ascii="Cambria" w:eastAsia="Times New Roman" w:hAnsi="Cambria" w:cs="Aparajita"/>
                <w:bCs/>
                <w:sz w:val="18"/>
                <w:szCs w:val="18"/>
              </w:rPr>
              <w:t xml:space="preserve">context clues, word </w:t>
            </w:r>
          </w:p>
          <w:p w:rsidR="006D68EC" w:rsidRPr="00EA5DF2" w:rsidRDefault="006D68EC" w:rsidP="006D68EC">
            <w:pPr>
              <w:spacing w:after="0" w:line="240" w:lineRule="auto"/>
              <w:ind w:right="-720"/>
              <w:rPr>
                <w:rFonts w:ascii="Cambria" w:eastAsia="Times New Roman" w:hAnsi="Cambria" w:cs="Aparajita"/>
                <w:sz w:val="18"/>
              </w:rPr>
            </w:pPr>
            <w:proofErr w:type="gramStart"/>
            <w:r w:rsidRPr="00EA5DF2">
              <w:rPr>
                <w:rFonts w:ascii="Cambria" w:eastAsia="Times New Roman" w:hAnsi="Cambria" w:cs="Aparajita"/>
                <w:bCs/>
                <w:sz w:val="18"/>
                <w:szCs w:val="18"/>
              </w:rPr>
              <w:t>parts</w:t>
            </w:r>
            <w:proofErr w:type="gramEnd"/>
            <w:r w:rsidRPr="00EA5DF2">
              <w:rPr>
                <w:rFonts w:ascii="Cambria" w:eastAsia="Times New Roman" w:hAnsi="Cambria" w:cs="Aparajita"/>
                <w:bCs/>
                <w:sz w:val="18"/>
                <w:szCs w:val="18"/>
              </w:rPr>
              <w:t xml:space="preserve"> &amp; parts of speech.</w:t>
            </w:r>
          </w:p>
        </w:tc>
        <w:tc>
          <w:tcPr>
            <w:tcW w:w="2407" w:type="dxa"/>
          </w:tcPr>
          <w:p w:rsidR="006D68EC" w:rsidRPr="00EA5DF2" w:rsidRDefault="006D68EC" w:rsidP="006D68EC">
            <w:pPr>
              <w:spacing w:after="0" w:line="240" w:lineRule="auto"/>
              <w:ind w:right="-720"/>
              <w:rPr>
                <w:rFonts w:ascii="Cambria" w:eastAsia="Calibri" w:hAnsi="Cambria" w:cs="Aparajita"/>
                <w:sz w:val="18"/>
                <w:szCs w:val="18"/>
              </w:rPr>
            </w:pPr>
            <w:r w:rsidRPr="00EA5DF2">
              <w:rPr>
                <w:rFonts w:ascii="Cambria" w:eastAsia="Calibri" w:hAnsi="Cambria" w:cs="Aparajita"/>
                <w:b/>
                <w:sz w:val="18"/>
                <w:szCs w:val="18"/>
                <w:u w:val="single"/>
              </w:rPr>
              <w:t>I can</w:t>
            </w:r>
            <w:r w:rsidRPr="00EA5DF2">
              <w:rPr>
                <w:rFonts w:ascii="Cambria" w:eastAsia="Calibri" w:hAnsi="Cambria" w:cs="Aparajita"/>
                <w:b/>
                <w:sz w:val="18"/>
                <w:szCs w:val="18"/>
              </w:rPr>
              <w:t xml:space="preserve"> insightfully </w:t>
            </w:r>
            <w:r w:rsidRPr="00EA5DF2">
              <w:rPr>
                <w:rFonts w:ascii="Cambria" w:eastAsia="Calibri" w:hAnsi="Cambria" w:cs="Aparajita"/>
                <w:sz w:val="18"/>
                <w:szCs w:val="18"/>
              </w:rPr>
              <w:t xml:space="preserve">describe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explain all examples</w:t>
            </w:r>
            <w:r w:rsidRPr="00EA5DF2">
              <w:rPr>
                <w:rFonts w:ascii="Cambria" w:eastAsia="Times New Roman" w:hAnsi="Cambria" w:cs="Aparajita"/>
                <w:sz w:val="18"/>
                <w:szCs w:val="18"/>
              </w:rPr>
              <w:t xml:space="preserve"> of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sz w:val="18"/>
                <w:szCs w:val="18"/>
                <w:u w:val="single"/>
              </w:rPr>
              <w:t xml:space="preserve">unfamiliar words </w:t>
            </w:r>
            <w:r w:rsidRPr="00EA5DF2">
              <w:rPr>
                <w:rFonts w:ascii="Cambria" w:eastAsia="Times New Roman" w:hAnsi="Cambria" w:cs="Aparajita"/>
                <w:b/>
                <w:sz w:val="18"/>
                <w:szCs w:val="18"/>
              </w:rPr>
              <w:t xml:space="preserve">accurately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b/>
                <w:sz w:val="18"/>
                <w:szCs w:val="18"/>
              </w:rPr>
              <w:t xml:space="preserve">beyond teacher’s </w:t>
            </w:r>
          </w:p>
          <w:p w:rsidR="006D68EC" w:rsidRPr="00EA5DF2" w:rsidRDefault="006D68EC" w:rsidP="006D68EC">
            <w:pPr>
              <w:spacing w:after="0" w:line="240" w:lineRule="auto"/>
              <w:ind w:right="-720"/>
              <w:rPr>
                <w:rFonts w:ascii="Cambria" w:eastAsia="Times New Roman" w:hAnsi="Cambria" w:cs="Aparajita"/>
                <w:b/>
                <w:sz w:val="18"/>
                <w:szCs w:val="18"/>
              </w:rPr>
            </w:pPr>
            <w:proofErr w:type="gramStart"/>
            <w:r w:rsidRPr="00EA5DF2">
              <w:rPr>
                <w:rFonts w:ascii="Cambria" w:eastAsia="Times New Roman" w:hAnsi="Cambria" w:cs="Aparajita"/>
                <w:b/>
                <w:sz w:val="18"/>
                <w:szCs w:val="18"/>
              </w:rPr>
              <w:t>expectations</w:t>
            </w:r>
            <w:proofErr w:type="gramEnd"/>
            <w:r w:rsidRPr="00EA5DF2">
              <w:rPr>
                <w:rFonts w:ascii="Cambria" w:eastAsia="Times New Roman" w:hAnsi="Cambria" w:cs="Aparajita"/>
                <w:b/>
                <w:sz w:val="18"/>
                <w:szCs w:val="18"/>
              </w:rPr>
              <w:t xml:space="preserve">. All </w:t>
            </w:r>
          </w:p>
        </w:tc>
        <w:tc>
          <w:tcPr>
            <w:tcW w:w="1867" w:type="dxa"/>
          </w:tcPr>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Calibri" w:hAnsi="Cambria" w:cs="Aparajita"/>
                <w:b/>
                <w:sz w:val="18"/>
                <w:szCs w:val="18"/>
                <w:u w:val="single"/>
              </w:rPr>
              <w:t>I can</w:t>
            </w:r>
            <w:r w:rsidRPr="00EA5DF2">
              <w:rPr>
                <w:rFonts w:ascii="Cambria" w:eastAsia="Calibri" w:hAnsi="Cambria" w:cs="Aparajita"/>
                <w:b/>
                <w:sz w:val="18"/>
                <w:szCs w:val="18"/>
              </w:rPr>
              <w:t xml:space="preserve"> </w:t>
            </w:r>
            <w:r w:rsidRPr="00EA5DF2">
              <w:rPr>
                <w:rFonts w:ascii="Cambria" w:eastAsia="Times New Roman" w:hAnsi="Cambria" w:cs="Aparajita"/>
                <w:b/>
                <w:sz w:val="18"/>
                <w:szCs w:val="18"/>
              </w:rPr>
              <w:t>plainly explain</w:t>
            </w:r>
            <w:r w:rsidRPr="00EA5DF2">
              <w:rPr>
                <w:rFonts w:ascii="Cambria" w:eastAsia="Times New Roman" w:hAnsi="Cambria" w:cs="Aparajita"/>
                <w:sz w:val="18"/>
                <w:szCs w:val="18"/>
              </w:rPr>
              <w:t xml:space="preserv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several examples</w:t>
            </w:r>
            <w:r w:rsidRPr="00EA5DF2">
              <w:rPr>
                <w:rFonts w:ascii="Cambria" w:eastAsia="Times New Roman" w:hAnsi="Cambria" w:cs="Aparajita"/>
                <w:sz w:val="18"/>
                <w:szCs w:val="18"/>
              </w:rPr>
              <w:t xml:space="preserve"> of</w:t>
            </w:r>
          </w:p>
          <w:p w:rsidR="006D68EC" w:rsidRPr="00EA5DF2" w:rsidRDefault="006D68EC" w:rsidP="006D68EC">
            <w:pPr>
              <w:spacing w:after="0" w:line="240" w:lineRule="auto"/>
              <w:ind w:right="-720"/>
              <w:rPr>
                <w:rFonts w:ascii="Cambria" w:eastAsia="Times New Roman" w:hAnsi="Cambria" w:cs="Aparajita"/>
                <w:sz w:val="18"/>
                <w:szCs w:val="18"/>
                <w:u w:val="single"/>
              </w:rPr>
            </w:pPr>
            <w:r w:rsidRPr="00EA5DF2">
              <w:rPr>
                <w:rFonts w:ascii="Cambria" w:eastAsia="Times New Roman" w:hAnsi="Cambria" w:cs="Aparajita"/>
                <w:sz w:val="18"/>
                <w:szCs w:val="18"/>
                <w:u w:val="single"/>
              </w:rPr>
              <w:t xml:space="preserve">unfamiliar words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b/>
                <w:sz w:val="18"/>
                <w:szCs w:val="18"/>
              </w:rPr>
              <w:t>relatively</w:t>
            </w:r>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 xml:space="preserve">accurately </w:t>
            </w:r>
          </w:p>
        </w:tc>
        <w:tc>
          <w:tcPr>
            <w:tcW w:w="2358" w:type="dxa"/>
          </w:tcPr>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Calibri" w:hAnsi="Cambria" w:cs="Aparajita"/>
                <w:b/>
                <w:sz w:val="18"/>
                <w:szCs w:val="18"/>
                <w:u w:val="single"/>
              </w:rPr>
              <w:t>I can</w:t>
            </w:r>
            <w:r w:rsidRPr="00EA5DF2">
              <w:rPr>
                <w:rFonts w:ascii="Cambria" w:eastAsia="Calibri" w:hAnsi="Cambria" w:cs="Aparajita"/>
                <w:b/>
                <w:sz w:val="18"/>
                <w:szCs w:val="18"/>
              </w:rPr>
              <w:t xml:space="preserve"> </w:t>
            </w:r>
            <w:r w:rsidRPr="00EA5DF2">
              <w:rPr>
                <w:rFonts w:ascii="Cambria" w:eastAsia="Times New Roman" w:hAnsi="Cambria" w:cs="Aparajita"/>
                <w:b/>
                <w:sz w:val="18"/>
                <w:szCs w:val="18"/>
              </w:rPr>
              <w:t xml:space="preserve">mention some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examples</w:t>
            </w:r>
            <w:r w:rsidRPr="00EA5DF2">
              <w:rPr>
                <w:rFonts w:ascii="Cambria" w:eastAsia="Times New Roman" w:hAnsi="Cambria" w:cs="Aparajita"/>
                <w:sz w:val="18"/>
                <w:szCs w:val="18"/>
              </w:rPr>
              <w:t xml:space="preserve"> of </w:t>
            </w:r>
          </w:p>
          <w:p w:rsidR="006D68EC" w:rsidRPr="00EA5DF2" w:rsidRDefault="006D68EC" w:rsidP="006D68EC">
            <w:pPr>
              <w:spacing w:after="0" w:line="240" w:lineRule="auto"/>
              <w:ind w:right="-720"/>
              <w:rPr>
                <w:rFonts w:ascii="Cambria" w:eastAsia="Times New Roman" w:hAnsi="Cambria" w:cs="Aparajita"/>
                <w:sz w:val="18"/>
                <w:szCs w:val="18"/>
                <w:u w:val="single"/>
              </w:rPr>
            </w:pPr>
            <w:r w:rsidRPr="00EA5DF2">
              <w:rPr>
                <w:rFonts w:ascii="Cambria" w:eastAsia="Times New Roman" w:hAnsi="Cambria" w:cs="Aparajita"/>
                <w:sz w:val="18"/>
                <w:szCs w:val="18"/>
                <w:u w:val="single"/>
              </w:rPr>
              <w:t xml:space="preserve">unfamiliar words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b/>
                <w:sz w:val="18"/>
                <w:szCs w:val="18"/>
              </w:rPr>
              <w:t>somewhat</w:t>
            </w:r>
            <w:r w:rsidRPr="00EA5DF2">
              <w:rPr>
                <w:rFonts w:ascii="Cambria" w:eastAsia="Times New Roman" w:hAnsi="Cambria" w:cs="Aparajita"/>
                <w:sz w:val="18"/>
                <w:szCs w:val="18"/>
              </w:rPr>
              <w:t xml:space="preserve"> </w:t>
            </w:r>
            <w:r w:rsidRPr="00EA5DF2">
              <w:rPr>
                <w:rFonts w:ascii="Cambria" w:eastAsia="Times New Roman" w:hAnsi="Cambria" w:cs="Aparajita"/>
                <w:b/>
                <w:sz w:val="18"/>
                <w:szCs w:val="18"/>
              </w:rPr>
              <w:t>accurately &amp;</w:t>
            </w:r>
          </w:p>
          <w:p w:rsidR="006D68EC" w:rsidRPr="00EA5DF2" w:rsidRDefault="006D68EC" w:rsidP="006D68EC">
            <w:pPr>
              <w:spacing w:after="0" w:line="240" w:lineRule="auto"/>
              <w:ind w:right="-720"/>
              <w:rPr>
                <w:rFonts w:ascii="Cambria" w:eastAsia="Times New Roman" w:hAnsi="Cambria" w:cs="Aparajita"/>
                <w:b/>
                <w:sz w:val="18"/>
                <w:szCs w:val="18"/>
              </w:rPr>
            </w:pPr>
            <w:proofErr w:type="gramStart"/>
            <w:r w:rsidRPr="00EA5DF2">
              <w:rPr>
                <w:rFonts w:ascii="Cambria" w:eastAsia="Times New Roman" w:hAnsi="Cambria" w:cs="Aparajita"/>
                <w:b/>
                <w:sz w:val="18"/>
                <w:szCs w:val="18"/>
              </w:rPr>
              <w:t>somewhat</w:t>
            </w:r>
            <w:proofErr w:type="gramEnd"/>
            <w:r w:rsidRPr="00EA5DF2">
              <w:rPr>
                <w:rFonts w:ascii="Cambria" w:eastAsia="Times New Roman" w:hAnsi="Cambria" w:cs="Aparajita"/>
                <w:b/>
                <w:sz w:val="18"/>
                <w:szCs w:val="18"/>
              </w:rPr>
              <w:t xml:space="preserve"> consistently.</w:t>
            </w:r>
          </w:p>
        </w:tc>
        <w:tc>
          <w:tcPr>
            <w:tcW w:w="2358" w:type="dxa"/>
          </w:tcPr>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Calibri" w:hAnsi="Cambria" w:cs="Aparajita"/>
                <w:b/>
                <w:sz w:val="18"/>
                <w:szCs w:val="18"/>
                <w:u w:val="single"/>
              </w:rPr>
              <w:t>I can</w:t>
            </w:r>
            <w:r w:rsidRPr="00EA5DF2">
              <w:rPr>
                <w:rFonts w:ascii="Cambria" w:eastAsia="Calibri" w:hAnsi="Cambria" w:cs="Aparajita"/>
                <w:b/>
                <w:sz w:val="18"/>
                <w:szCs w:val="18"/>
              </w:rPr>
              <w:t xml:space="preserve"> </w:t>
            </w:r>
            <w:r w:rsidRPr="00EA5DF2">
              <w:rPr>
                <w:rFonts w:ascii="Cambria" w:eastAsia="Times New Roman" w:hAnsi="Cambria" w:cs="Aparajita"/>
                <w:b/>
                <w:sz w:val="18"/>
                <w:szCs w:val="18"/>
              </w:rPr>
              <w:t>partially identify</w:t>
            </w:r>
            <w:r w:rsidRPr="00EA5DF2">
              <w:rPr>
                <w:rFonts w:ascii="Cambria" w:eastAsia="Times New Roman" w:hAnsi="Cambria" w:cs="Aparajita"/>
                <w:sz w:val="18"/>
                <w:szCs w:val="18"/>
              </w:rPr>
              <w:t xml:space="preserve"> </w:t>
            </w:r>
          </w:p>
          <w:p w:rsidR="006D68EC" w:rsidRPr="00EA5DF2" w:rsidRDefault="006D68EC" w:rsidP="006D68EC">
            <w:pPr>
              <w:spacing w:after="0" w:line="240" w:lineRule="auto"/>
              <w:ind w:right="-720"/>
              <w:rPr>
                <w:rFonts w:ascii="Cambria" w:eastAsia="Times New Roman" w:hAnsi="Cambria" w:cs="Aparajita"/>
                <w:sz w:val="18"/>
                <w:szCs w:val="18"/>
              </w:rPr>
            </w:pPr>
            <w:r w:rsidRPr="00EA5DF2">
              <w:rPr>
                <w:rFonts w:ascii="Cambria" w:eastAsia="Times New Roman" w:hAnsi="Cambria" w:cs="Aparajita"/>
                <w:b/>
                <w:sz w:val="18"/>
                <w:szCs w:val="18"/>
              </w:rPr>
              <w:t>a few examples</w:t>
            </w:r>
            <w:r w:rsidRPr="00EA5DF2">
              <w:rPr>
                <w:rFonts w:ascii="Cambria" w:eastAsia="Times New Roman" w:hAnsi="Cambria" w:cs="Aparajita"/>
                <w:sz w:val="18"/>
                <w:szCs w:val="18"/>
              </w:rPr>
              <w:t xml:space="preserve"> of</w:t>
            </w:r>
          </w:p>
          <w:p w:rsidR="006D68EC" w:rsidRPr="00EA5DF2" w:rsidRDefault="006D68EC" w:rsidP="006D68EC">
            <w:pPr>
              <w:spacing w:after="0" w:line="240" w:lineRule="auto"/>
              <w:ind w:right="-720"/>
              <w:rPr>
                <w:rFonts w:ascii="Cambria" w:eastAsia="Times New Roman" w:hAnsi="Cambria" w:cs="Aparajita"/>
                <w:sz w:val="18"/>
                <w:szCs w:val="18"/>
                <w:u w:val="single"/>
              </w:rPr>
            </w:pPr>
            <w:r w:rsidRPr="00EA5DF2">
              <w:rPr>
                <w:rFonts w:ascii="Cambria" w:eastAsia="Times New Roman" w:hAnsi="Cambria" w:cs="Aparajita"/>
                <w:sz w:val="18"/>
                <w:szCs w:val="18"/>
                <w:u w:val="single"/>
              </w:rPr>
              <w:t xml:space="preserve">unfamiliar words </w:t>
            </w:r>
          </w:p>
          <w:p w:rsidR="006D68EC" w:rsidRPr="00EA5DF2" w:rsidRDefault="006D68EC" w:rsidP="006D68EC">
            <w:pPr>
              <w:spacing w:after="0" w:line="240" w:lineRule="auto"/>
              <w:ind w:right="-720"/>
              <w:rPr>
                <w:rFonts w:ascii="Cambria" w:eastAsia="Times New Roman" w:hAnsi="Cambria" w:cs="Aparajita"/>
                <w:b/>
                <w:sz w:val="18"/>
                <w:szCs w:val="18"/>
              </w:rPr>
            </w:pPr>
            <w:r w:rsidRPr="00EA5DF2">
              <w:rPr>
                <w:rFonts w:ascii="Cambria" w:eastAsia="Times New Roman" w:hAnsi="Cambria" w:cs="Aparajita"/>
                <w:sz w:val="18"/>
                <w:szCs w:val="18"/>
              </w:rPr>
              <w:t xml:space="preserve">with </w:t>
            </w:r>
            <w:r w:rsidRPr="00EA5DF2">
              <w:rPr>
                <w:rFonts w:ascii="Cambria" w:eastAsia="Times New Roman" w:hAnsi="Cambria" w:cs="Aparajita"/>
                <w:b/>
                <w:sz w:val="18"/>
                <w:szCs w:val="18"/>
              </w:rPr>
              <w:t xml:space="preserve">some inaccuracies &amp; </w:t>
            </w:r>
          </w:p>
          <w:p w:rsidR="006D68EC" w:rsidRPr="00EA5DF2" w:rsidRDefault="006D68EC" w:rsidP="006D68EC">
            <w:pPr>
              <w:spacing w:after="0" w:line="240" w:lineRule="auto"/>
              <w:ind w:right="-720"/>
              <w:rPr>
                <w:rFonts w:ascii="Cambria" w:eastAsia="Times New Roman" w:hAnsi="Cambria" w:cs="Aparajita"/>
                <w:b/>
                <w:sz w:val="18"/>
                <w:szCs w:val="18"/>
              </w:rPr>
            </w:pPr>
            <w:proofErr w:type="gramStart"/>
            <w:r w:rsidRPr="00EA5DF2">
              <w:rPr>
                <w:rFonts w:ascii="Cambria" w:eastAsia="Times New Roman" w:hAnsi="Cambria" w:cs="Aparajita"/>
                <w:b/>
                <w:sz w:val="18"/>
                <w:szCs w:val="18"/>
              </w:rPr>
              <w:t>teacher</w:t>
            </w:r>
            <w:proofErr w:type="gramEnd"/>
            <w:r w:rsidRPr="00EA5DF2">
              <w:rPr>
                <w:rFonts w:ascii="Cambria" w:eastAsia="Times New Roman" w:hAnsi="Cambria" w:cs="Aparajita"/>
                <w:b/>
                <w:sz w:val="18"/>
                <w:szCs w:val="18"/>
              </w:rPr>
              <w:t xml:space="preserve"> assistance.</w:t>
            </w:r>
          </w:p>
        </w:tc>
      </w:tr>
      <w:tr w:rsidR="006D68EC" w:rsidRPr="00401A19" w:rsidTr="006D68EC">
        <w:tc>
          <w:tcPr>
            <w:tcW w:w="1908" w:type="dxa"/>
          </w:tcPr>
          <w:p w:rsidR="006D68EC" w:rsidRPr="006D68EC" w:rsidRDefault="006D68EC" w:rsidP="006D68EC">
            <w:pPr>
              <w:spacing w:after="0" w:line="240" w:lineRule="auto"/>
              <w:ind w:right="-720"/>
              <w:rPr>
                <w:rFonts w:ascii="Aparajita" w:eastAsia="Times New Roman" w:hAnsi="Aparajita" w:cs="Aparajita"/>
                <w:bCs/>
                <w:sz w:val="18"/>
                <w:szCs w:val="18"/>
              </w:rPr>
            </w:pPr>
            <w:r w:rsidRPr="006D68EC">
              <w:rPr>
                <w:rFonts w:ascii="Aparajita" w:eastAsia="Times New Roman" w:hAnsi="Aparajita" w:cs="Aparajita"/>
                <w:bCs/>
                <w:sz w:val="18"/>
                <w:szCs w:val="18"/>
              </w:rPr>
              <w:t># Questions correct</w:t>
            </w:r>
          </w:p>
        </w:tc>
        <w:tc>
          <w:tcPr>
            <w:tcW w:w="2407" w:type="dxa"/>
          </w:tcPr>
          <w:p w:rsidR="006D68EC" w:rsidRPr="006D68EC" w:rsidRDefault="006D68EC" w:rsidP="006D68EC">
            <w:pPr>
              <w:spacing w:after="0" w:line="240" w:lineRule="auto"/>
              <w:ind w:right="-720"/>
              <w:rPr>
                <w:rFonts w:ascii="Aparajita" w:eastAsia="Calibri" w:hAnsi="Aparajita" w:cs="Aparajita"/>
                <w:b/>
                <w:sz w:val="16"/>
                <w:szCs w:val="18"/>
              </w:rPr>
            </w:pPr>
            <w:r w:rsidRPr="006D68EC">
              <w:rPr>
                <w:rFonts w:ascii="Aparajita" w:eastAsia="Calibri" w:hAnsi="Aparajita" w:cs="Aparajita"/>
                <w:b/>
                <w:sz w:val="16"/>
                <w:szCs w:val="18"/>
              </w:rPr>
              <w:t>6 plus feedback</w:t>
            </w:r>
          </w:p>
        </w:tc>
        <w:tc>
          <w:tcPr>
            <w:tcW w:w="1867"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6-5</w:t>
            </w:r>
          </w:p>
        </w:tc>
        <w:tc>
          <w:tcPr>
            <w:tcW w:w="2358"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4</w:t>
            </w:r>
          </w:p>
        </w:tc>
        <w:tc>
          <w:tcPr>
            <w:tcW w:w="2358" w:type="dxa"/>
          </w:tcPr>
          <w:p w:rsidR="006D68EC" w:rsidRPr="006D68EC" w:rsidRDefault="006D68EC" w:rsidP="006D68EC">
            <w:pPr>
              <w:spacing w:after="0" w:line="240" w:lineRule="auto"/>
              <w:ind w:right="-720"/>
              <w:rPr>
                <w:rFonts w:ascii="Aparajita" w:eastAsia="Calibri" w:hAnsi="Aparajita" w:cs="Aparajita"/>
                <w:b/>
                <w:sz w:val="18"/>
                <w:szCs w:val="18"/>
              </w:rPr>
            </w:pPr>
            <w:r w:rsidRPr="006D68EC">
              <w:rPr>
                <w:rFonts w:ascii="Aparajita" w:eastAsia="Calibri" w:hAnsi="Aparajita" w:cs="Aparajita"/>
                <w:b/>
                <w:sz w:val="18"/>
                <w:szCs w:val="18"/>
              </w:rPr>
              <w:t>3 or less</w:t>
            </w:r>
          </w:p>
        </w:tc>
      </w:tr>
    </w:tbl>
    <w:p w:rsidR="00F70D3A" w:rsidRDefault="00F70D3A" w:rsidP="00AA7D7F"/>
    <w:p w:rsidR="00AA7D7F" w:rsidRDefault="000A7977" w:rsidP="00AA7D7F">
      <w:r>
        <w:t xml:space="preserve">What would Mr. Foster write as feedback about your performance on Infer and Vocabulary for this practice? </w:t>
      </w:r>
      <w:r w:rsidR="00AA7D7F">
        <w:t xml:space="preserve">After reviewing your performance on these two learning targets, add valuable feedback on your learning targets log. </w:t>
      </w:r>
      <w:r>
        <w:t xml:space="preserve">Poor examples: I did ok, I got 3 wrong, </w:t>
      </w:r>
      <w:proofErr w:type="gramStart"/>
      <w:r>
        <w:t>I</w:t>
      </w:r>
      <w:proofErr w:type="gramEnd"/>
      <w:r>
        <w:t xml:space="preserve"> still struggle with infer. Strong examples: The only infer question I got wrong was because I didn’t read all of the words in the question and all the answers, I wrote summaries and/or predictions instead of inferences, I need to remember to assume what else COULD be happening in the test when I infer, I need to remember to use context clues, parts of speech and prefix/suffix when figuring our vocab words. Re</w:t>
      </w:r>
      <w:r w:rsidR="00F70D3A">
        <w:t>cord what you wrote on your learning targets log below:</w:t>
      </w:r>
    </w:p>
    <w:p w:rsidR="00F70D3A" w:rsidRDefault="00F70D3A" w:rsidP="00AA7D7F">
      <w:r>
        <w:t>Infer feedback:</w:t>
      </w:r>
    </w:p>
    <w:p w:rsidR="00F70D3A" w:rsidRDefault="00F70D3A" w:rsidP="00AA7D7F">
      <w:bookmarkStart w:id="0" w:name="_GoBack"/>
      <w:bookmarkEnd w:id="0"/>
    </w:p>
    <w:p w:rsidR="00F70D3A" w:rsidRDefault="00F70D3A" w:rsidP="00AA7D7F"/>
    <w:p w:rsidR="00F70D3A" w:rsidRDefault="00F70D3A" w:rsidP="00AA7D7F"/>
    <w:p w:rsidR="00F70D3A" w:rsidRDefault="00F70D3A" w:rsidP="00AA7D7F">
      <w:r>
        <w:t>Vocab feedback:</w:t>
      </w:r>
    </w:p>
    <w:p w:rsidR="00F70D3A" w:rsidRDefault="00F70D3A" w:rsidP="00AA7D7F"/>
    <w:p w:rsidR="00F70D3A" w:rsidRDefault="00F70D3A" w:rsidP="00AA7D7F"/>
    <w:p w:rsidR="00F70D3A" w:rsidRDefault="00F70D3A" w:rsidP="00AA7D7F"/>
    <w:p w:rsidR="00F70D3A" w:rsidRDefault="00F70D3A" w:rsidP="00AA7D7F">
      <w:r>
        <w:t>Name:</w:t>
      </w:r>
    </w:p>
    <w:p w:rsidR="00F70D3A" w:rsidRDefault="00F70D3A" w:rsidP="00AA7D7F">
      <w:r>
        <w:t>Appropriate question about Mr. Foster’s life and the answer in your life:</w:t>
      </w:r>
    </w:p>
    <w:p w:rsidR="00EA5DF2" w:rsidRDefault="00EA5DF2" w:rsidP="00AA7D7F">
      <w:r>
        <w:lastRenderedPageBreak/>
        <w:t xml:space="preserve">Here is an additional resource if you are especially concerned about being on time: </w:t>
      </w:r>
      <w:hyperlink r:id="rId7" w:history="1">
        <w:r w:rsidRPr="00EA5DF2">
          <w:rPr>
            <w:rStyle w:val="Hyperlink"/>
            <w:rFonts w:ascii="Aparajita" w:hAnsi="Aparajita" w:cs="Aparajita"/>
            <w:sz w:val="20"/>
            <w:szCs w:val="44"/>
          </w:rPr>
          <w:t>http://www.huffingtonpost.com/ellen-hendriksen-phd/6-tips-to-never-be-late-a_b_6550132.html?ir=Education&amp;ncid=tweetlnkushpmg00000023</w:t>
        </w:r>
      </w:hyperlink>
    </w:p>
    <w:sectPr w:rsidR="00EA5DF2" w:rsidSect="00AA7D7F">
      <w:pgSz w:w="12240" w:h="15840"/>
      <w:pgMar w:top="540" w:right="63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parajita">
    <w:altName w:val="Arial"/>
    <w:panose1 w:val="020B0604020202020204"/>
    <w:charset w:val="00"/>
    <w:family w:val="swiss"/>
    <w:pitch w:val="variable"/>
    <w:sig w:usb0="00000003" w:usb1="00000000" w:usb2="00000000" w:usb3="00000000" w:csb0="00000001" w:csb1="00000000"/>
  </w:font>
  <w:font w:name="Andalus">
    <w:altName w:val="Times New Roman"/>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280"/>
    <w:multiLevelType w:val="multilevel"/>
    <w:tmpl w:val="2B269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401AE"/>
    <w:multiLevelType w:val="hybridMultilevel"/>
    <w:tmpl w:val="948C3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EA2AB8"/>
    <w:multiLevelType w:val="hybridMultilevel"/>
    <w:tmpl w:val="4700412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284209"/>
    <w:multiLevelType w:val="hybridMultilevel"/>
    <w:tmpl w:val="071E69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41523"/>
    <w:multiLevelType w:val="hybridMultilevel"/>
    <w:tmpl w:val="948C3F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EA0C4A"/>
    <w:multiLevelType w:val="hybridMultilevel"/>
    <w:tmpl w:val="071E69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DF5FDD"/>
    <w:multiLevelType w:val="hybridMultilevel"/>
    <w:tmpl w:val="61BAA5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CB6291F"/>
    <w:multiLevelType w:val="hybridMultilevel"/>
    <w:tmpl w:val="071E69C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2"/>
  </w:num>
  <w:num w:numId="5">
    <w:abstractNumId w:val="7"/>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A73"/>
    <w:rsid w:val="00007057"/>
    <w:rsid w:val="000A7977"/>
    <w:rsid w:val="00401A19"/>
    <w:rsid w:val="004249E9"/>
    <w:rsid w:val="004B003E"/>
    <w:rsid w:val="00515A73"/>
    <w:rsid w:val="006D68EC"/>
    <w:rsid w:val="00841667"/>
    <w:rsid w:val="00A32539"/>
    <w:rsid w:val="00AA7D7F"/>
    <w:rsid w:val="00B23473"/>
    <w:rsid w:val="00EA5DF2"/>
    <w:rsid w:val="00EF590B"/>
    <w:rsid w:val="00F70D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A1B422-B98C-46AB-B112-5ED53359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5A7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5A73"/>
    <w:rPr>
      <w:color w:val="0000FF"/>
      <w:u w:val="single"/>
    </w:rPr>
  </w:style>
  <w:style w:type="character" w:customStyle="1" w:styleId="apple-converted-space">
    <w:name w:val="apple-converted-space"/>
    <w:basedOn w:val="DefaultParagraphFont"/>
    <w:rsid w:val="00515A73"/>
  </w:style>
  <w:style w:type="paragraph" w:styleId="ListParagraph">
    <w:name w:val="List Paragraph"/>
    <w:basedOn w:val="Normal"/>
    <w:uiPriority w:val="34"/>
    <w:qFormat/>
    <w:rsid w:val="00401A19"/>
    <w:pPr>
      <w:ind w:left="720"/>
      <w:contextualSpacing/>
    </w:pPr>
  </w:style>
  <w:style w:type="paragraph" w:styleId="BalloonText">
    <w:name w:val="Balloon Text"/>
    <w:basedOn w:val="Normal"/>
    <w:link w:val="BalloonTextChar"/>
    <w:uiPriority w:val="99"/>
    <w:semiHidden/>
    <w:unhideWhenUsed/>
    <w:rsid w:val="006D68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68E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057680">
      <w:bodyDiv w:val="1"/>
      <w:marLeft w:val="0"/>
      <w:marRight w:val="0"/>
      <w:marTop w:val="0"/>
      <w:marBottom w:val="0"/>
      <w:divBdr>
        <w:top w:val="none" w:sz="0" w:space="0" w:color="auto"/>
        <w:left w:val="none" w:sz="0" w:space="0" w:color="auto"/>
        <w:bottom w:val="none" w:sz="0" w:space="0" w:color="auto"/>
        <w:right w:val="none" w:sz="0" w:space="0" w:color="auto"/>
      </w:divBdr>
      <w:divsChild>
        <w:div w:id="1410926095">
          <w:marLeft w:val="0"/>
          <w:marRight w:val="0"/>
          <w:marTop w:val="0"/>
          <w:marBottom w:val="6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uffingtonpost.com/ellen-hendriksen-phd/6-tips-to-never-be-late-a_b_6550132.html?ir=Education&amp;ncid=tweetlnkushpmg000000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irebrandtalent.com/" TargetMode="External"/><Relationship Id="rId5" Type="http://schemas.openxmlformats.org/officeDocument/2006/relationships/hyperlink" Target="http://blog.firebrandtalent.com/author/gsavag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1012</TotalTime>
  <Pages>4</Pages>
  <Words>1518</Words>
  <Characters>8657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7</cp:revision>
  <cp:lastPrinted>2015-11-30T20:33:00Z</cp:lastPrinted>
  <dcterms:created xsi:type="dcterms:W3CDTF">2014-12-02T19:14:00Z</dcterms:created>
  <dcterms:modified xsi:type="dcterms:W3CDTF">2015-11-30T20:33:00Z</dcterms:modified>
</cp:coreProperties>
</file>